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 w14:paraId="DAD06EE6">
      <w:pPr>
        <w:pStyle w:val="style0"/>
        <w:keepNext w:val="false"/>
        <w:keepLines w:val="false"/>
        <w:pageBreakBefore w:val="false"/>
        <w:widowControl w:val="false"/>
        <w:kinsoku/>
        <w:wordWrap/>
        <w:overflowPunct/>
        <w:topLinePunct w:val="false"/>
        <w:autoSpaceDE/>
        <w:autoSpaceDN/>
        <w:bidi w:val="false"/>
        <w:adjustRightInd/>
        <w:snapToGrid/>
        <w:spacing w:before="313" w:beforeLines="100" w:after="313" w:afterLines="100"/>
        <w:jc w:val="center"/>
        <w:textAlignment w:val="auto"/>
        <w:rPr>
          <w:rFonts w:hint="eastAsia"/>
          <w:b/>
          <w:bCs/>
          <w:sz w:val="40"/>
          <w:szCs w:val="40"/>
          <w:lang w:val="en-US" w:eastAsia="zh-CN"/>
        </w:rPr>
      </w:pPr>
    </w:p>
    <w:p w14:paraId="5D5262DF">
      <w:pPr>
        <w:pStyle w:val="style0"/>
        <w:keepNext w:val="false"/>
        <w:keepLines w:val="false"/>
        <w:pageBreakBefore w:val="false"/>
        <w:widowControl w:val="false"/>
        <w:kinsoku/>
        <w:wordWrap/>
        <w:overflowPunct/>
        <w:topLinePunct w:val="false"/>
        <w:autoSpaceDE/>
        <w:autoSpaceDN/>
        <w:bidi w:val="false"/>
        <w:adjustRightInd/>
        <w:snapToGrid/>
        <w:spacing w:before="313" w:beforeLines="100" w:after="313" w:afterLines="100"/>
        <w:jc w:val="center"/>
        <w:textAlignment w:val="auto"/>
        <w:rPr>
          <w:rFonts w:hint="eastAsia"/>
          <w:b/>
          <w:bCs/>
          <w:sz w:val="40"/>
          <w:szCs w:val="40"/>
          <w:lang w:val="en-US" w:eastAsia="zh-CN"/>
        </w:rPr>
      </w:pPr>
      <w:r>
        <w:rPr>
          <w:rFonts w:hint="eastAsia"/>
          <w:b/>
          <w:bCs/>
          <w:sz w:val="40"/>
          <w:szCs w:val="40"/>
          <w:lang w:val="en-US" w:eastAsia="zh-CN"/>
        </w:rPr>
        <w:t>贵州民族大学高等教育自学考试实践环节考核</w:t>
      </w:r>
    </w:p>
    <w:p w14:paraId="3604BFB9">
      <w:pPr>
        <w:pStyle w:val="style0"/>
        <w:keepNext w:val="false"/>
        <w:keepLines w:val="false"/>
        <w:pageBreakBefore w:val="false"/>
        <w:widowControl w:val="false"/>
        <w:kinsoku/>
        <w:wordWrap/>
        <w:overflowPunct/>
        <w:topLinePunct w:val="false"/>
        <w:autoSpaceDE/>
        <w:autoSpaceDN/>
        <w:bidi w:val="false"/>
        <w:adjustRightInd/>
        <w:snapToGrid/>
        <w:spacing w:before="313" w:beforeLines="100" w:after="313" w:afterLines="100"/>
        <w:jc w:val="center"/>
        <w:textAlignment w:val="auto"/>
        <w:rPr>
          <w:rFonts w:hint="default"/>
          <w:b/>
          <w:bCs/>
          <w:sz w:val="40"/>
          <w:szCs w:val="40"/>
          <w:lang w:val="en-US" w:eastAsia="zh-CN"/>
        </w:rPr>
      </w:pPr>
      <w:r>
        <w:rPr>
          <w:rFonts w:hint="eastAsia"/>
          <w:b/>
          <w:bCs/>
          <w:sz w:val="40"/>
          <w:szCs w:val="40"/>
          <w:lang w:val="en-US" w:eastAsia="zh-CN"/>
        </w:rPr>
        <w:t>实践性报告撰写</w:t>
      </w:r>
      <w:r>
        <w:rPr>
          <w:rFonts w:hint="default"/>
          <w:b/>
          <w:bCs/>
          <w:sz w:val="40"/>
          <w:szCs w:val="40"/>
          <w:lang w:val="en-US" w:eastAsia="zh-CN"/>
        </w:rPr>
        <w:t>要求</w:t>
      </w:r>
    </w:p>
    <w:p w14:paraId="EAA8DD63">
      <w:pPr>
        <w:pStyle w:val="style0"/>
        <w:keepNext w:val="false"/>
        <w:keepLines w:val="false"/>
        <w:pageBreakBefore w:val="false"/>
        <w:widowControl w:val="false"/>
        <w:kinsoku/>
        <w:wordWrap/>
        <w:overflowPunct/>
        <w:topLinePunct w:val="false"/>
        <w:autoSpaceDE/>
        <w:autoSpaceDN/>
        <w:bidi w:val="false"/>
        <w:adjustRightInd/>
        <w:snapToGrid/>
        <w:spacing w:before="313" w:beforeLines="100" w:after="313" w:afterLines="100"/>
        <w:jc w:val="center"/>
        <w:textAlignment w:val="auto"/>
        <w:rPr>
          <w:rFonts w:ascii="宋体" w:cs="宋体" w:eastAsia="宋体" w:hAnsi="宋体" w:hint="eastAsia"/>
          <w:sz w:val="28"/>
          <w:szCs w:val="28"/>
          <w:lang w:val="en-US" w:eastAsia="zh-CN"/>
        </w:rPr>
      </w:pPr>
    </w:p>
    <w:p w14:paraId="6C875BBC">
      <w:pPr>
        <w:pStyle w:val="style0"/>
        <w:numPr>
          <w:ilvl w:val="0"/>
          <w:numId w:val="0"/>
        </w:numPr>
        <w:rPr>
          <w:rFonts w:ascii="宋体" w:cs="宋体" w:eastAsia="宋体" w:hAnsi="宋体" w:hint="eastAsia"/>
          <w:sz w:val="28"/>
          <w:szCs w:val="28"/>
          <w:lang w:val="en-US" w:eastAsia="zh-CN"/>
        </w:rPr>
      </w:pPr>
      <w:r>
        <w:rPr>
          <w:rFonts w:ascii="宋体" w:cs="宋体" w:eastAsia="宋体" w:hAnsi="宋体" w:hint="default"/>
          <w:sz w:val="28"/>
          <w:szCs w:val="28"/>
          <w:lang w:val="en-US" w:eastAsia="zh-CN"/>
        </w:rPr>
        <w:t xml:space="preserve">    一、</w:t>
      </w:r>
      <w:r>
        <w:rPr>
          <w:rFonts w:ascii="宋体" w:cs="宋体" w:eastAsia="宋体" w:hAnsi="宋体" w:hint="default"/>
          <w:b w:val="false"/>
          <w:bCs w:val="false"/>
          <w:i w:val="false"/>
          <w:iCs w:val="false"/>
          <w:color w:val="auto"/>
          <w:kern w:val="2"/>
          <w:sz w:val="28"/>
          <w:szCs w:val="28"/>
          <w:highlight w:val="none"/>
          <w:vertAlign w:val="baseline"/>
          <w:em w:val="none"/>
          <w:lang w:val="en-US" w:bidi="ar-SA" w:eastAsia="zh-CN"/>
        </w:rPr>
        <w:t>报告内容</w:t>
      </w:r>
      <w:r>
        <w:rPr>
          <w:rFonts w:ascii="宋体" w:cs="宋体" w:eastAsia="宋体" w:hAnsi="宋体" w:hint="default"/>
          <w:b w:val="false"/>
          <w:bCs w:val="false"/>
          <w:i w:val="false"/>
          <w:iCs w:val="false"/>
          <w:color w:val="auto"/>
          <w:kern w:val="2"/>
          <w:sz w:val="28"/>
          <w:szCs w:val="28"/>
          <w:highlight w:val="none"/>
          <w:vertAlign w:val="baseline"/>
          <w:em w:val="none"/>
          <w:lang w:val="en-US" w:bidi="ar-SA" w:eastAsia="zh-CN"/>
        </w:rPr>
        <w:t>必须结构合理、层次清楚、实事求是、语言流畅，格式正确</w:t>
      </w:r>
      <w:r>
        <w:rPr>
          <w:rFonts w:ascii="宋体" w:cs="宋体" w:eastAsia="宋体" w:hAnsi="宋体" w:hint="default"/>
          <w:b w:val="false"/>
          <w:bCs w:val="false"/>
          <w:i w:val="false"/>
          <w:iCs w:val="false"/>
          <w:color w:val="auto"/>
          <w:kern w:val="2"/>
          <w:sz w:val="28"/>
          <w:szCs w:val="28"/>
          <w:highlight w:val="none"/>
          <w:vertAlign w:val="baseline"/>
          <w:em w:val="none"/>
          <w:lang w:val="en-US" w:bidi="ar-SA" w:eastAsia="zh-CN"/>
        </w:rPr>
        <w:t>。</w:t>
      </w:r>
    </w:p>
    <w:p w14:paraId="4C8F80D7">
      <w:pPr>
        <w:pStyle w:val="style0"/>
        <w:ind w:firstLine="560" w:firstLineChars="200"/>
        <w:rPr>
          <w:rFonts w:ascii="宋体" w:cs="宋体" w:eastAsia="宋体" w:hAnsi="宋体" w:hint="eastAsia"/>
          <w:sz w:val="28"/>
          <w:szCs w:val="28"/>
          <w:lang w:val="en-US" w:eastAsia="zh-CN"/>
        </w:rPr>
      </w:pPr>
      <w:r>
        <w:rPr>
          <w:rFonts w:ascii="宋体" w:cs="宋体" w:eastAsia="宋体" w:hAnsi="宋体" w:hint="default"/>
          <w:sz w:val="28"/>
          <w:szCs w:val="28"/>
          <w:lang w:val="en-US" w:eastAsia="zh-CN"/>
        </w:rPr>
        <w:t>二</w:t>
      </w:r>
      <w:r>
        <w:rPr>
          <w:rFonts w:ascii="宋体" w:cs="宋体" w:eastAsia="宋体" w:hAnsi="宋体" w:hint="eastAsia"/>
          <w:sz w:val="28"/>
          <w:szCs w:val="28"/>
          <w:lang w:val="en-US" w:eastAsia="zh-CN"/>
        </w:rPr>
        <w:t>、报告如若发现雷同，所有</w:t>
      </w:r>
      <w:r>
        <w:rPr>
          <w:rFonts w:ascii="宋体" w:cs="宋体" w:eastAsia="宋体" w:hAnsi="宋体" w:hint="default"/>
          <w:sz w:val="28"/>
          <w:szCs w:val="28"/>
          <w:lang w:val="en-US" w:eastAsia="zh-CN"/>
        </w:rPr>
        <w:t>报告</w:t>
      </w:r>
      <w:r>
        <w:rPr>
          <w:rFonts w:ascii="宋体" w:cs="宋体" w:eastAsia="宋体" w:hAnsi="宋体" w:hint="eastAsia"/>
          <w:sz w:val="28"/>
          <w:szCs w:val="28"/>
          <w:lang w:val="en-US" w:eastAsia="zh-CN"/>
        </w:rPr>
        <w:t>雷同</w:t>
      </w:r>
      <w:r>
        <w:rPr>
          <w:rFonts w:ascii="宋体" w:cs="宋体" w:eastAsia="宋体" w:hAnsi="宋体" w:hint="default"/>
          <w:sz w:val="28"/>
          <w:szCs w:val="28"/>
          <w:lang w:val="en-US" w:eastAsia="zh-CN"/>
        </w:rPr>
        <w:t>的</w:t>
      </w:r>
      <w:r>
        <w:rPr>
          <w:rFonts w:ascii="宋体" w:cs="宋体" w:eastAsia="宋体" w:hAnsi="宋体" w:hint="eastAsia"/>
          <w:sz w:val="28"/>
          <w:szCs w:val="28"/>
          <w:lang w:val="en-US" w:eastAsia="zh-CN"/>
        </w:rPr>
        <w:t>考生本次考核成绩为0。</w:t>
      </w:r>
    </w:p>
    <w:p w14:paraId="7DD24A72">
      <w:pPr>
        <w:pStyle w:val="style0"/>
        <w:numPr>
          <w:ilvl w:val="0"/>
          <w:numId w:val="0"/>
        </w:numPr>
        <w:ind w:firstLine="560" w:firstLineChars="200"/>
        <w:rPr>
          <w:rFonts w:ascii="宋体" w:cs="宋体" w:eastAsia="宋体" w:hAnsi="宋体" w:hint="eastAsia"/>
          <w:sz w:val="28"/>
          <w:szCs w:val="28"/>
        </w:rPr>
      </w:pPr>
      <w:r>
        <w:rPr>
          <w:rFonts w:ascii="宋体" w:cs="宋体" w:eastAsia="宋体" w:hAnsi="宋体" w:hint="default"/>
          <w:sz w:val="28"/>
          <w:szCs w:val="28"/>
          <w:lang w:val="en-US" w:eastAsia="zh-CN"/>
        </w:rPr>
        <w:t>三</w:t>
      </w:r>
      <w:r>
        <w:rPr>
          <w:rFonts w:ascii="宋体" w:cs="宋体" w:eastAsia="宋体" w:hAnsi="宋体" w:hint="eastAsia"/>
          <w:sz w:val="28"/>
          <w:szCs w:val="28"/>
          <w:lang w:val="en-US" w:eastAsia="zh-CN"/>
        </w:rPr>
        <w:t>、</w:t>
      </w:r>
      <w:r>
        <w:rPr>
          <w:rFonts w:ascii="宋体" w:cs="宋体" w:eastAsia="宋体" w:hAnsi="宋体" w:hint="eastAsia"/>
          <w:sz w:val="28"/>
          <w:szCs w:val="28"/>
        </w:rPr>
        <w:t>报告内容字数</w:t>
      </w:r>
      <w:r>
        <w:rPr>
          <w:rFonts w:ascii="宋体" w:cs="宋体" w:eastAsia="宋体" w:hAnsi="宋体" w:hint="eastAsia"/>
          <w:sz w:val="28"/>
          <w:szCs w:val="28"/>
          <w:lang w:eastAsia="zh-CN"/>
        </w:rPr>
        <w:t>符合要求，</w:t>
      </w:r>
      <w:r>
        <w:rPr>
          <w:rFonts w:ascii="宋体" w:cs="宋体" w:eastAsia="宋体" w:hAnsi="宋体" w:hint="eastAsia"/>
          <w:sz w:val="28"/>
          <w:szCs w:val="28"/>
        </w:rPr>
        <w:t>报告包括封面、目录、正</w:t>
      </w:r>
      <w:r>
        <w:rPr>
          <w:rFonts w:ascii="宋体" w:cs="宋体" w:eastAsia="宋体" w:hAnsi="宋体" w:hint="eastAsia"/>
          <w:sz w:val="28"/>
          <w:szCs w:val="28"/>
          <w:lang w:val="en-US" w:eastAsia="zh-CN"/>
        </w:rPr>
        <w:t>文。</w:t>
      </w:r>
      <w:r>
        <w:rPr>
          <w:rFonts w:ascii="宋体" w:cs="宋体" w:eastAsia="宋体" w:hAnsi="宋体" w:hint="eastAsia"/>
          <w:sz w:val="28"/>
          <w:szCs w:val="28"/>
        </w:rPr>
        <w:t>具体要求如下：</w:t>
      </w:r>
    </w:p>
    <w:p w14:paraId="35BFCFFC">
      <w:pPr>
        <w:pStyle w:val="style0"/>
        <w:keepNext w:val="false"/>
        <w:keepLines w:val="false"/>
        <w:pageBreakBefore w:val="false"/>
        <w:widowControl w:val="false"/>
        <w:numPr>
          <w:ilvl w:val="0"/>
          <w:numId w:val="0"/>
        </w:numPr>
        <w:kinsoku/>
        <w:wordWrap/>
        <w:overflowPunct/>
        <w:topLinePunct w:val="false"/>
        <w:autoSpaceDE/>
        <w:autoSpaceDN/>
        <w:bidi w:val="false"/>
        <w:adjustRightInd/>
        <w:snapToGrid/>
        <w:ind w:firstLine="560" w:firstLineChars="200"/>
        <w:textAlignment w:val="auto"/>
        <w:rPr>
          <w:rFonts w:ascii="宋体" w:cs="宋体" w:eastAsia="宋体" w:hAnsi="宋体" w:hint="eastAsia"/>
          <w:sz w:val="28"/>
          <w:szCs w:val="28"/>
        </w:rPr>
      </w:pPr>
      <w:r>
        <w:rPr>
          <w:rFonts w:ascii="宋体" w:cs="宋体" w:eastAsia="宋体" w:hAnsi="宋体" w:hint="eastAsia"/>
          <w:sz w:val="28"/>
          <w:szCs w:val="28"/>
        </w:rPr>
        <w:t>1.封面：</w:t>
      </w:r>
      <w:r>
        <w:rPr>
          <w:rFonts w:ascii="宋体" w:cs="宋体" w:eastAsia="宋体" w:hAnsi="宋体" w:hint="default"/>
          <w:sz w:val="28"/>
          <w:szCs w:val="28"/>
          <w:lang w:val="en-US"/>
        </w:rPr>
        <w:t>按</w:t>
      </w:r>
      <w:r>
        <w:rPr>
          <w:rFonts w:ascii="宋体" w:cs="宋体" w:eastAsia="宋体" w:hAnsi="宋体" w:hint="eastAsia"/>
          <w:sz w:val="28"/>
          <w:szCs w:val="28"/>
        </w:rPr>
        <w:t>统一提供</w:t>
      </w:r>
      <w:r>
        <w:rPr>
          <w:rFonts w:ascii="宋体" w:cs="宋体" w:eastAsia="宋体" w:hAnsi="宋体" w:hint="default"/>
          <w:sz w:val="28"/>
          <w:szCs w:val="28"/>
          <w:lang w:val="en-US"/>
        </w:rPr>
        <w:t>的格式填写。 (详见下页</w:t>
      </w:r>
      <w:r>
        <w:rPr>
          <w:rFonts w:ascii="宋体" w:cs="宋体" w:hAnsi="宋体" w:hint="default"/>
          <w:sz w:val="28"/>
          <w:szCs w:val="28"/>
          <w:lang w:val="en-US"/>
        </w:rPr>
        <w:t>）</w:t>
      </w:r>
    </w:p>
    <w:p w14:paraId="364A1769">
      <w:pPr>
        <w:pStyle w:val="style0"/>
        <w:keepNext w:val="false"/>
        <w:keepLines w:val="false"/>
        <w:pageBreakBefore w:val="false"/>
        <w:widowControl w:val="false"/>
        <w:numPr>
          <w:ilvl w:val="0"/>
          <w:numId w:val="0"/>
        </w:numPr>
        <w:kinsoku/>
        <w:wordWrap/>
        <w:overflowPunct/>
        <w:topLinePunct w:val="false"/>
        <w:autoSpaceDE/>
        <w:autoSpaceDN/>
        <w:bidi w:val="false"/>
        <w:adjustRightInd/>
        <w:snapToGrid/>
        <w:ind w:firstLine="560" w:firstLineChars="200"/>
        <w:textAlignment w:val="auto"/>
        <w:rPr>
          <w:rFonts w:ascii="宋体" w:cs="宋体" w:eastAsia="宋体" w:hAnsi="宋体" w:hint="eastAsia"/>
          <w:sz w:val="28"/>
          <w:szCs w:val="28"/>
        </w:rPr>
      </w:pPr>
      <w:r>
        <w:rPr>
          <w:rFonts w:ascii="宋体" w:cs="宋体" w:eastAsia="宋体" w:hAnsi="宋体" w:hint="eastAsia"/>
          <w:sz w:val="28"/>
          <w:szCs w:val="28"/>
        </w:rPr>
        <w:t>2.目录：目录中应包括到二级标题主要条目，便于让阅读者对调研报告有整体概括性的了解。（字体：黑体，小四号）</w:t>
      </w:r>
    </w:p>
    <w:p w14:paraId="235BF911">
      <w:pPr>
        <w:pStyle w:val="style0"/>
        <w:keepNext w:val="false"/>
        <w:keepLines w:val="false"/>
        <w:pageBreakBefore w:val="false"/>
        <w:widowControl w:val="false"/>
        <w:numPr>
          <w:ilvl w:val="0"/>
          <w:numId w:val="0"/>
        </w:numPr>
        <w:kinsoku/>
        <w:wordWrap/>
        <w:overflowPunct/>
        <w:topLinePunct w:val="false"/>
        <w:autoSpaceDE/>
        <w:autoSpaceDN/>
        <w:bidi w:val="false"/>
        <w:adjustRightInd/>
        <w:snapToGrid/>
        <w:ind w:firstLine="560" w:firstLineChars="200"/>
        <w:textAlignment w:val="auto"/>
        <w:rPr>
          <w:rFonts w:ascii="宋体" w:cs="宋体" w:eastAsia="宋体" w:hAnsi="宋体" w:hint="eastAsia"/>
          <w:sz w:val="28"/>
          <w:szCs w:val="28"/>
        </w:rPr>
      </w:pPr>
      <w:r>
        <w:rPr>
          <w:rFonts w:ascii="宋体" w:cs="宋体" w:eastAsia="宋体" w:hAnsi="宋体" w:hint="eastAsia"/>
          <w:sz w:val="28"/>
          <w:szCs w:val="28"/>
          <w:lang w:val="en-US" w:eastAsia="zh-CN"/>
        </w:rPr>
        <w:t>3</w:t>
      </w:r>
      <w:r>
        <w:rPr>
          <w:rFonts w:ascii="宋体" w:cs="宋体" w:eastAsia="宋体" w:hAnsi="宋体" w:hint="eastAsia"/>
          <w:sz w:val="28"/>
          <w:szCs w:val="28"/>
        </w:rPr>
        <w:t>.正文：报告的主体，应涵盖选题中的具体要求（一级标题：黑体，四号，加粗：二级以下标题和正文：宋体，小四号）</w:t>
      </w:r>
    </w:p>
    <w:p w14:paraId="9AB7F712">
      <w:pPr>
        <w:pStyle w:val="style0"/>
        <w:keepNext w:val="false"/>
        <w:keepLines w:val="false"/>
        <w:pageBreakBefore w:val="false"/>
        <w:widowControl w:val="false"/>
        <w:numPr>
          <w:ilvl w:val="0"/>
          <w:numId w:val="0"/>
        </w:numPr>
        <w:kinsoku/>
        <w:wordWrap/>
        <w:overflowPunct/>
        <w:topLinePunct w:val="false"/>
        <w:autoSpaceDE/>
        <w:autoSpaceDN/>
        <w:bidi w:val="false"/>
        <w:adjustRightInd/>
        <w:snapToGrid/>
        <w:ind w:firstLine="560" w:firstLineChars="200"/>
        <w:textAlignment w:val="auto"/>
        <w:rPr>
          <w:rFonts w:ascii="宋体" w:cs="宋体" w:eastAsia="宋体" w:hAnsi="宋体" w:hint="default"/>
          <w:sz w:val="28"/>
          <w:szCs w:val="28"/>
          <w:lang w:val="en-US" w:eastAsia="zh-CN"/>
        </w:rPr>
      </w:pPr>
    </w:p>
    <w:p w14:paraId="377C2DC4">
      <w:pPr>
        <w:pStyle w:val="style0"/>
        <w:keepNext w:val="false"/>
        <w:keepLines w:val="false"/>
        <w:pageBreakBefore w:val="false"/>
        <w:widowControl w:val="false"/>
        <w:numPr>
          <w:ilvl w:val="0"/>
          <w:numId w:val="0"/>
        </w:numPr>
        <w:kinsoku/>
        <w:wordWrap/>
        <w:overflowPunct/>
        <w:topLinePunct w:val="false"/>
        <w:autoSpaceDE/>
        <w:autoSpaceDN/>
        <w:bidi w:val="false"/>
        <w:adjustRightInd/>
        <w:snapToGrid/>
        <w:ind w:firstLine="560" w:firstLineChars="200"/>
        <w:textAlignment w:val="auto"/>
        <w:rPr>
          <w:rFonts w:ascii="宋体" w:cs="宋体" w:eastAsia="宋体" w:hAnsi="宋体" w:hint="default"/>
          <w:sz w:val="28"/>
          <w:szCs w:val="28"/>
          <w:lang w:val="en-US" w:eastAsia="zh-CN"/>
        </w:rPr>
      </w:pPr>
    </w:p>
    <w:p w14:paraId="BB57E679">
      <w:pPr>
        <w:pStyle w:val="style0"/>
        <w:keepNext w:val="false"/>
        <w:keepLines w:val="false"/>
        <w:pageBreakBefore w:val="false"/>
        <w:widowControl w:val="false"/>
        <w:numPr>
          <w:ilvl w:val="0"/>
          <w:numId w:val="0"/>
        </w:numPr>
        <w:kinsoku/>
        <w:wordWrap/>
        <w:overflowPunct/>
        <w:topLinePunct w:val="false"/>
        <w:autoSpaceDE/>
        <w:autoSpaceDN/>
        <w:bidi w:val="false"/>
        <w:adjustRightInd/>
        <w:snapToGrid/>
        <w:ind w:firstLine="560" w:firstLineChars="200"/>
        <w:textAlignment w:val="auto"/>
        <w:rPr>
          <w:rFonts w:ascii="宋体" w:cs="宋体" w:eastAsia="宋体" w:hAnsi="宋体" w:hint="default"/>
          <w:sz w:val="28"/>
          <w:szCs w:val="28"/>
          <w:lang w:val="en-US" w:eastAsia="zh-CN"/>
        </w:rPr>
      </w:pPr>
    </w:p>
    <w:p w14:paraId="19C94C48">
      <w:pPr>
        <w:pStyle w:val="style0"/>
        <w:keepNext w:val="false"/>
        <w:keepLines w:val="false"/>
        <w:pageBreakBefore w:val="false"/>
        <w:widowControl w:val="false"/>
        <w:numPr>
          <w:ilvl w:val="0"/>
          <w:numId w:val="0"/>
        </w:numPr>
        <w:kinsoku/>
        <w:wordWrap/>
        <w:overflowPunct/>
        <w:topLinePunct w:val="false"/>
        <w:autoSpaceDE/>
        <w:autoSpaceDN/>
        <w:bidi w:val="false"/>
        <w:adjustRightInd/>
        <w:snapToGrid/>
        <w:textAlignment w:val="auto"/>
        <w:rPr>
          <w:rFonts w:ascii="宋体" w:cs="宋体" w:eastAsia="宋体" w:hAnsi="宋体" w:hint="default"/>
          <w:sz w:val="28"/>
          <w:szCs w:val="28"/>
          <w:lang w:val="en-US" w:eastAsia="zh-CN"/>
        </w:rPr>
      </w:pPr>
    </w:p>
    <w:p w14:paraId="F4B38270">
      <w:pPr>
        <w:pStyle w:val="style0"/>
        <w:keepNext w:val="false"/>
        <w:keepLines w:val="false"/>
        <w:pageBreakBefore w:val="false"/>
        <w:widowControl w:val="false"/>
        <w:numPr>
          <w:ilvl w:val="0"/>
          <w:numId w:val="0"/>
        </w:numPr>
        <w:kinsoku/>
        <w:wordWrap/>
        <w:overflowPunct/>
        <w:topLinePunct w:val="false"/>
        <w:autoSpaceDE/>
        <w:autoSpaceDN/>
        <w:bidi w:val="false"/>
        <w:adjustRightInd/>
        <w:snapToGrid/>
        <w:ind w:firstLine="560" w:firstLineChars="200"/>
        <w:textAlignment w:val="auto"/>
        <w:rPr>
          <w:rFonts w:ascii="宋体" w:cs="宋体" w:eastAsia="宋体" w:hAnsi="宋体" w:hint="default"/>
          <w:sz w:val="28"/>
          <w:szCs w:val="28"/>
          <w:lang w:val="en-US" w:eastAsia="zh-CN"/>
        </w:rPr>
      </w:pPr>
    </w:p>
    <w:p w14:paraId="61FFB13B">
      <w:pPr>
        <w:pStyle w:val="style0"/>
        <w:keepNext w:val="false"/>
        <w:keepLines w:val="false"/>
        <w:pageBreakBefore w:val="false"/>
        <w:widowControl w:val="false"/>
        <w:numPr>
          <w:ilvl w:val="0"/>
          <w:numId w:val="0"/>
        </w:numPr>
        <w:kinsoku/>
        <w:wordWrap/>
        <w:overflowPunct/>
        <w:topLinePunct w:val="false"/>
        <w:autoSpaceDE/>
        <w:autoSpaceDN/>
        <w:bidi w:val="false"/>
        <w:adjustRightInd/>
        <w:snapToGrid/>
        <w:ind w:firstLine="560" w:firstLineChars="200"/>
        <w:textAlignment w:val="auto"/>
        <w:rPr>
          <w:rFonts w:ascii="宋体" w:cs="宋体" w:eastAsia="宋体" w:hAnsi="宋体" w:hint="default"/>
          <w:sz w:val="28"/>
          <w:szCs w:val="28"/>
          <w:lang w:val="en-US" w:eastAsia="zh-CN"/>
        </w:rPr>
      </w:pPr>
    </w:p>
    <w:p w14:paraId="580A603C">
      <w:pPr>
        <w:pStyle w:val="style0"/>
        <w:keepNext w:val="false"/>
        <w:keepLines w:val="false"/>
        <w:pageBreakBefore w:val="false"/>
        <w:widowControl w:val="false"/>
        <w:numPr>
          <w:ilvl w:val="0"/>
          <w:numId w:val="0"/>
        </w:numPr>
        <w:kinsoku/>
        <w:wordWrap/>
        <w:overflowPunct/>
        <w:topLinePunct w:val="false"/>
        <w:autoSpaceDE/>
        <w:autoSpaceDN/>
        <w:bidi w:val="false"/>
        <w:adjustRightInd/>
        <w:snapToGrid/>
        <w:ind w:firstLine="560" w:firstLineChars="200"/>
        <w:textAlignment w:val="auto"/>
        <w:rPr>
          <w:rFonts w:ascii="宋体" w:cs="宋体" w:eastAsia="宋体" w:hAnsi="宋体" w:hint="default"/>
          <w:sz w:val="28"/>
          <w:szCs w:val="28"/>
          <w:lang w:val="en-US" w:eastAsia="zh-CN"/>
        </w:rPr>
      </w:pPr>
    </w:p>
    <w:p w14:paraId="BDFA4A80">
      <w:pPr>
        <w:pStyle w:val="style0"/>
        <w:keepNext w:val="false"/>
        <w:keepLines w:val="false"/>
        <w:pageBreakBefore w:val="false"/>
        <w:widowControl w:val="false"/>
        <w:numPr>
          <w:ilvl w:val="0"/>
          <w:numId w:val="0"/>
        </w:numPr>
        <w:kinsoku/>
        <w:wordWrap/>
        <w:overflowPunct/>
        <w:topLinePunct w:val="false"/>
        <w:autoSpaceDE/>
        <w:autoSpaceDN/>
        <w:bidi w:val="false"/>
        <w:adjustRightInd/>
        <w:snapToGrid/>
        <w:ind w:firstLine="560" w:firstLineChars="200"/>
        <w:textAlignment w:val="auto"/>
        <w:rPr>
          <w:rFonts w:ascii="宋体" w:cs="宋体" w:eastAsia="宋体" w:hAnsi="宋体" w:hint="default"/>
          <w:sz w:val="28"/>
          <w:szCs w:val="28"/>
          <w:lang w:val="en-US" w:eastAsia="zh-CN"/>
        </w:rPr>
      </w:pPr>
    </w:p>
    <w:p w14:paraId="78899720">
      <w:pPr>
        <w:pStyle w:val="style0"/>
        <w:keepNext w:val="false"/>
        <w:keepLines w:val="false"/>
        <w:pageBreakBefore w:val="false"/>
        <w:widowControl w:val="false"/>
        <w:numPr>
          <w:ilvl w:val="0"/>
          <w:numId w:val="0"/>
        </w:numPr>
        <w:kinsoku/>
        <w:wordWrap/>
        <w:overflowPunct/>
        <w:topLinePunct w:val="false"/>
        <w:autoSpaceDE/>
        <w:autoSpaceDN/>
        <w:bidi w:val="false"/>
        <w:adjustRightInd/>
        <w:snapToGrid/>
        <w:ind w:firstLine="560" w:firstLineChars="200"/>
        <w:textAlignment w:val="auto"/>
        <w:rPr>
          <w:rFonts w:ascii="宋体" w:cs="宋体" w:eastAsia="宋体" w:hAnsi="宋体" w:hint="default"/>
          <w:sz w:val="28"/>
          <w:szCs w:val="28"/>
          <w:lang w:val="en-US" w:eastAsia="zh-CN"/>
        </w:rPr>
      </w:pPr>
    </w:p>
    <w:p w14:paraId="6CC44EF5">
      <w:pPr>
        <w:pStyle w:val="style0"/>
        <w:rPr>
          <w:rFonts w:ascii="宋体" w:cs="宋体" w:eastAsia="宋体" w:hAnsi="宋体" w:hint="default"/>
          <w:sz w:val="28"/>
          <w:szCs w:val="28"/>
          <w:lang w:val="en-US" w:eastAsia="zh-CN"/>
        </w:rPr>
      </w:pPr>
    </w:p>
    <w:p w14:paraId="19603687">
      <w:pPr>
        <w:pStyle w:val="style0"/>
        <w:rPr>
          <w:color w:val="000000"/>
        </w:rPr>
      </w:pPr>
      <w:r>
        <w:rPr>
          <w:rFonts w:ascii="宋体" w:cs="宋体" w:eastAsia="宋体" w:hAnsi="宋体" w:hint="eastAsia"/>
          <w:sz w:val="28"/>
          <w:szCs w:val="28"/>
          <w:lang w:val="en-US" w:eastAsia="zh-CN"/>
        </w:rPr>
        <w:br w:type="page"/>
      </w:r>
    </w:p>
    <w:p w14:paraId="58543817">
      <w:pPr>
        <w:pStyle w:val="style0"/>
        <w:spacing w:lineRule="auto" w:line="480"/>
        <w:ind w:firstLine="105" w:firstLineChars="50"/>
        <w:jc w:val="left"/>
        <w:rPr>
          <w:rFonts w:eastAsia="黑体"/>
          <w:color w:val="000000"/>
          <w:sz w:val="28"/>
          <w:szCs w:val="28"/>
          <w:u w:val="single"/>
        </w:rPr>
      </w:pPr>
      <w:r>
        <w:rPr/>
        <w:drawing>
          <wp:inline distL="0" distT="0" distB="0" distR="0">
            <wp:extent cx="2618740" cy="960119"/>
            <wp:effectExtent l="0" t="0" r="635" b="1905"/>
            <wp:docPr id="1026" name="图片 6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6"/>
                    <pic:cNvPicPr/>
                  </pic:nvPicPr>
                  <pic:blipFill>
                    <a:blip r:embed="rId2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2618740" cy="960119"/>
                    </a:xfrm>
                    <a:prstGeom prst="rect"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E10312">
      <w:pPr>
        <w:pStyle w:val="style0"/>
        <w:spacing w:before="624" w:beforeLines="200"/>
        <w:jc w:val="center"/>
        <w:rPr>
          <w:rFonts w:eastAsia="华文中宋" w:hint="eastAsia"/>
          <w:b/>
          <w:color w:val="000000"/>
          <w:spacing w:val="20"/>
          <w:sz w:val="40"/>
          <w:szCs w:val="40"/>
        </w:rPr>
      </w:pPr>
      <w:r>
        <w:rPr>
          <w:rFonts w:eastAsia="华文中宋"/>
          <w:b/>
          <w:color w:val="000000"/>
          <w:spacing w:val="28"/>
          <w:sz w:val="40"/>
          <w:szCs w:val="40"/>
        </w:rPr>
        <w:t>贵州民族大学</w:t>
      </w:r>
      <w:r>
        <w:rPr>
          <w:rFonts w:eastAsia="华文中宋" w:hint="eastAsia"/>
          <w:b/>
          <w:color w:val="000000"/>
          <w:spacing w:val="20"/>
          <w:sz w:val="40"/>
          <w:szCs w:val="40"/>
        </w:rPr>
        <w:t>高等教育自学考试实践环节考核</w:t>
      </w:r>
    </w:p>
    <w:p w14:paraId="35214C65">
      <w:pPr>
        <w:pStyle w:val="style0"/>
        <w:spacing w:before="312" w:beforeLines="100"/>
        <w:ind w:firstLine="960"/>
        <w:jc w:val="center"/>
        <w:rPr>
          <w:rFonts w:eastAsia="华文中宋" w:hint="eastAsia"/>
          <w:b/>
          <w:color w:val="000000"/>
          <w:spacing w:val="20"/>
          <w:sz w:val="36"/>
          <w:szCs w:val="36"/>
        </w:rPr>
      </w:pPr>
      <w:r>
        <w:rPr>
          <w:rFonts w:eastAsia="华文中宋" w:hint="eastAsia"/>
          <w:b/>
          <w:color w:val="000000"/>
          <w:spacing w:val="20"/>
          <w:sz w:val="36"/>
          <w:szCs w:val="36"/>
          <w:u w:val="single"/>
        </w:rPr>
        <w:t xml:space="preserve">课程代码课程名称  </w:t>
      </w:r>
      <w:r>
        <w:rPr>
          <w:rFonts w:eastAsia="华文中宋" w:hint="eastAsia"/>
          <w:b/>
          <w:color w:val="000000"/>
          <w:spacing w:val="20"/>
          <w:sz w:val="36"/>
          <w:szCs w:val="36"/>
        </w:rPr>
        <w:t xml:space="preserve"> </w:t>
      </w:r>
      <w:r>
        <w:rPr>
          <w:rFonts w:eastAsia="华文中宋" w:hint="eastAsia"/>
          <w:b/>
          <w:color w:val="000000"/>
          <w:spacing w:val="20"/>
          <w:sz w:val="36"/>
          <w:szCs w:val="36"/>
          <w:lang w:val="en-US" w:eastAsia="zh-CN"/>
        </w:rPr>
        <w:t>实践性</w:t>
      </w:r>
      <w:r>
        <w:rPr>
          <w:rFonts w:eastAsia="华文中宋" w:hint="eastAsia"/>
          <w:b/>
          <w:color w:val="000000"/>
          <w:spacing w:val="20"/>
          <w:sz w:val="36"/>
          <w:szCs w:val="36"/>
        </w:rPr>
        <w:t>报告</w:t>
      </w:r>
    </w:p>
    <w:p w14:paraId="74674BB7">
      <w:pPr>
        <w:pStyle w:val="style0"/>
        <w:spacing w:before="312" w:beforeLines="100"/>
        <w:ind w:firstLine="960"/>
        <w:jc w:val="center"/>
        <w:rPr>
          <w:rFonts w:eastAsia="华文中宋" w:hint="eastAsia"/>
          <w:b/>
          <w:color w:val="000000"/>
          <w:spacing w:val="20"/>
          <w:sz w:val="40"/>
          <w:szCs w:val="40"/>
        </w:rPr>
      </w:pPr>
    </w:p>
    <w:p w14:paraId="24B9ED65">
      <w:pPr>
        <w:pStyle w:val="style0"/>
        <w:spacing w:before="312" w:beforeLines="100"/>
        <w:ind w:firstLine="960"/>
        <w:jc w:val="center"/>
        <w:rPr>
          <w:rFonts w:eastAsia="华文中宋" w:hint="eastAsia"/>
          <w:b/>
          <w:color w:val="000000"/>
          <w:spacing w:val="20"/>
          <w:sz w:val="40"/>
          <w:szCs w:val="40"/>
        </w:rPr>
      </w:pPr>
    </w:p>
    <w:p w14:paraId="475F0CDF">
      <w:pPr>
        <w:pStyle w:val="style0"/>
        <w:spacing w:before="312" w:beforeLines="100"/>
        <w:jc w:val="both"/>
        <w:rPr>
          <w:rFonts w:eastAsia="华文中宋" w:hint="eastAsia"/>
          <w:b/>
          <w:color w:val="000000"/>
          <w:spacing w:val="20"/>
          <w:sz w:val="40"/>
          <w:szCs w:val="40"/>
        </w:rPr>
      </w:pPr>
    </w:p>
    <w:p w14:paraId="241A5E34">
      <w:pPr>
        <w:pStyle w:val="style0"/>
        <w:spacing w:before="312" w:beforeLines="100"/>
        <w:ind w:firstLine="960"/>
        <w:jc w:val="center"/>
        <w:rPr>
          <w:rFonts w:eastAsia="华文中宋" w:hint="eastAsia"/>
          <w:b/>
          <w:color w:val="000000"/>
          <w:spacing w:val="20"/>
          <w:sz w:val="40"/>
          <w:szCs w:val="40"/>
        </w:rPr>
      </w:pPr>
    </w:p>
    <w:tbl>
      <w:tblPr>
        <w:tblStyle w:val="style105"/>
        <w:tblpPr w:leftFromText="180" w:rightFromText="180" w:topFromText="0" w:bottomFromText="0" w:vertAnchor="text" w:horzAnchor="page" w:tblpX="2607" w:tblpY="363"/>
        <w:tblOverlap w:val="never"/>
        <w:tblW w:w="0" w:type="auto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55"/>
        <w:gridCol w:w="5341"/>
      </w:tblGrid>
      <w:tr w14:paraId="0F257D9B">
        <w:trPr/>
        <w:tc>
          <w:tcPr>
            <w:tcW w:w="1855" w:type="dxa"/>
            <w:tcBorders/>
            <w:vAlign w:val="center"/>
          </w:tcPr>
          <w:p w14:paraId="3BE60F96">
            <w:pPr>
              <w:pStyle w:val="style0"/>
              <w:jc w:val="center"/>
              <w:rPr>
                <w:rFonts w:eastAsia="黑体"/>
                <w:color w:val="000000"/>
                <w:sz w:val="32"/>
                <w:szCs w:val="32"/>
              </w:rPr>
            </w:pPr>
            <w:r>
              <w:rPr>
                <w:rFonts w:eastAsia="黑体" w:hint="eastAsia"/>
                <w:b/>
                <w:color w:val="000000"/>
                <w:sz w:val="32"/>
                <w:szCs w:val="32"/>
                <w:lang w:val="en-US" w:eastAsia="zh-CN"/>
              </w:rPr>
              <w:t>题    目</w:t>
            </w:r>
            <w:r>
              <w:rPr>
                <w:rFonts w:eastAsia="黑体"/>
                <w:b/>
                <w:color w:val="000000"/>
                <w:sz w:val="32"/>
                <w:szCs w:val="32"/>
              </w:rPr>
              <w:t>:</w:t>
            </w:r>
          </w:p>
        </w:tc>
        <w:tc>
          <w:tcPr>
            <w:tcW w:w="5341" w:type="dxa"/>
            <w:tcBorders/>
            <w:vAlign w:val="center"/>
          </w:tcPr>
          <w:p w14:paraId="0C4BC648">
            <w:pPr>
              <w:pStyle w:val="style0"/>
              <w:wordWrap w:val="false"/>
              <w:rPr>
                <w:color w:val="000000"/>
                <w:sz w:val="36"/>
                <w:szCs w:val="36"/>
                <w:u w:val="single"/>
              </w:rPr>
            </w:pPr>
            <w:r>
              <w:rPr>
                <w:color w:val="000000"/>
                <w:sz w:val="32"/>
                <w:szCs w:val="32"/>
                <w:u w:val="single"/>
              </w:rPr>
              <w:t xml:space="preserve">                                </w:t>
            </w:r>
          </w:p>
        </w:tc>
      </w:tr>
      <w:tr w14:paraId="476B359B">
        <w:tblPrEx/>
        <w:trPr/>
        <w:tc>
          <w:tcPr>
            <w:tcW w:w="1855" w:type="dxa"/>
            <w:tcBorders/>
            <w:vAlign w:val="center"/>
          </w:tcPr>
          <w:p w14:paraId="4CED1E3E">
            <w:pPr>
              <w:pStyle w:val="style0"/>
              <w:jc w:val="center"/>
              <w:rPr>
                <w:rFonts w:eastAsia="黑体"/>
                <w:color w:val="000000"/>
                <w:sz w:val="32"/>
                <w:szCs w:val="32"/>
              </w:rPr>
            </w:pPr>
            <w:r>
              <w:rPr>
                <w:rFonts w:eastAsia="黑体" w:hint="eastAsia"/>
                <w:b/>
                <w:color w:val="000000"/>
                <w:sz w:val="32"/>
                <w:szCs w:val="32"/>
                <w:lang w:val="en-US" w:eastAsia="zh-CN"/>
              </w:rPr>
              <w:t>专业名称</w:t>
            </w:r>
            <w:r>
              <w:rPr>
                <w:rFonts w:eastAsia="黑体"/>
                <w:b/>
                <w:color w:val="000000"/>
                <w:sz w:val="32"/>
                <w:szCs w:val="32"/>
              </w:rPr>
              <w:t>:</w:t>
            </w:r>
          </w:p>
        </w:tc>
        <w:tc>
          <w:tcPr>
            <w:tcW w:w="5341" w:type="dxa"/>
            <w:tcBorders/>
            <w:vAlign w:val="center"/>
          </w:tcPr>
          <w:p w14:paraId="382E0B9D">
            <w:pPr>
              <w:pStyle w:val="style0"/>
              <w:wordWrap w:val="false"/>
              <w:rPr>
                <w:color w:val="000000"/>
                <w:sz w:val="36"/>
                <w:szCs w:val="36"/>
                <w:u w:val="single"/>
              </w:rPr>
            </w:pPr>
            <w:r>
              <w:rPr>
                <w:color w:val="000000"/>
                <w:sz w:val="32"/>
                <w:szCs w:val="32"/>
                <w:u w:val="single"/>
              </w:rPr>
              <w:t xml:space="preserve">                                </w:t>
            </w:r>
          </w:p>
        </w:tc>
      </w:tr>
      <w:tr w14:paraId="2B5A81A6">
        <w:tblPrEx/>
        <w:trPr/>
        <w:tc>
          <w:tcPr>
            <w:tcW w:w="1855" w:type="dxa"/>
            <w:tcBorders/>
            <w:vAlign w:val="center"/>
          </w:tcPr>
          <w:p w14:paraId="566DB7F7">
            <w:pPr>
              <w:pStyle w:val="style0"/>
              <w:jc w:val="center"/>
              <w:rPr>
                <w:rFonts w:eastAsia="黑体"/>
                <w:color w:val="000000"/>
                <w:sz w:val="32"/>
                <w:szCs w:val="32"/>
              </w:rPr>
            </w:pPr>
            <w:r>
              <w:rPr>
                <w:rFonts w:eastAsia="黑体"/>
                <w:b/>
                <w:color w:val="000000"/>
                <w:sz w:val="32"/>
                <w:szCs w:val="32"/>
              </w:rPr>
              <w:t>学生姓名:</w:t>
            </w:r>
          </w:p>
        </w:tc>
        <w:tc>
          <w:tcPr>
            <w:tcW w:w="5341" w:type="dxa"/>
            <w:tcBorders/>
            <w:vAlign w:val="center"/>
          </w:tcPr>
          <w:p w14:paraId="3BA75C29">
            <w:pPr>
              <w:pStyle w:val="style0"/>
              <w:wordWrap w:val="false"/>
              <w:rPr>
                <w:color w:val="000000"/>
                <w:sz w:val="36"/>
                <w:szCs w:val="36"/>
                <w:u w:val="single"/>
              </w:rPr>
            </w:pPr>
            <w:r>
              <w:rPr>
                <w:color w:val="000000"/>
                <w:sz w:val="32"/>
                <w:szCs w:val="32"/>
                <w:u w:val="single"/>
              </w:rPr>
              <w:t xml:space="preserve">                                </w:t>
            </w:r>
          </w:p>
        </w:tc>
      </w:tr>
      <w:tr w14:paraId="2C96EF53">
        <w:tblPrEx/>
        <w:trPr/>
        <w:tc>
          <w:tcPr>
            <w:tcW w:w="1855" w:type="dxa"/>
            <w:tcBorders/>
            <w:vAlign w:val="center"/>
          </w:tcPr>
          <w:p w14:paraId="37E517ED">
            <w:pPr>
              <w:pStyle w:val="style0"/>
              <w:jc w:val="center"/>
              <w:rPr>
                <w:rFonts w:eastAsia="黑体"/>
                <w:b/>
                <w:color w:val="000000"/>
                <w:sz w:val="32"/>
                <w:szCs w:val="32"/>
              </w:rPr>
            </w:pPr>
            <w:r>
              <w:rPr>
                <w:rFonts w:eastAsia="黑体" w:hint="eastAsia"/>
                <w:b/>
                <w:color w:val="000000"/>
                <w:sz w:val="32"/>
                <w:szCs w:val="32"/>
                <w:lang w:val="en-US" w:eastAsia="zh-CN"/>
              </w:rPr>
              <w:t>准考证号</w:t>
            </w:r>
            <w:r>
              <w:rPr>
                <w:rFonts w:eastAsia="黑体"/>
                <w:b/>
                <w:color w:val="000000"/>
                <w:sz w:val="32"/>
                <w:szCs w:val="32"/>
              </w:rPr>
              <w:t>:</w:t>
            </w:r>
          </w:p>
        </w:tc>
        <w:tc>
          <w:tcPr>
            <w:tcW w:w="5341" w:type="dxa"/>
            <w:tcBorders/>
            <w:vAlign w:val="center"/>
          </w:tcPr>
          <w:p w14:paraId="28697B2B">
            <w:pPr>
              <w:pStyle w:val="style0"/>
              <w:wordWrap w:val="false"/>
              <w:rPr>
                <w:color w:val="000000"/>
                <w:sz w:val="36"/>
                <w:szCs w:val="36"/>
                <w:u w:val="single"/>
              </w:rPr>
            </w:pPr>
            <w:r>
              <w:rPr>
                <w:color w:val="000000"/>
                <w:sz w:val="32"/>
                <w:szCs w:val="32"/>
                <w:u w:val="single"/>
              </w:rPr>
              <w:t xml:space="preserve">                                </w:t>
            </w:r>
          </w:p>
        </w:tc>
      </w:tr>
      <w:tr w14:paraId="777310FA">
        <w:tblPrEx/>
        <w:trPr/>
        <w:tc>
          <w:tcPr>
            <w:tcW w:w="1855" w:type="dxa"/>
            <w:tcBorders/>
            <w:vAlign w:val="center"/>
          </w:tcPr>
          <w:p w14:paraId="4CBFA9FD">
            <w:pPr>
              <w:pStyle w:val="style0"/>
              <w:jc w:val="center"/>
              <w:rPr>
                <w:rFonts w:eastAsia="黑体"/>
                <w:color w:val="000000"/>
                <w:sz w:val="32"/>
                <w:szCs w:val="32"/>
              </w:rPr>
            </w:pPr>
            <w:r>
              <w:rPr>
                <w:rFonts w:eastAsia="黑体" w:hint="eastAsia"/>
                <w:b/>
                <w:color w:val="000000"/>
                <w:sz w:val="32"/>
                <w:szCs w:val="32"/>
                <w:lang w:val="en-US" w:eastAsia="zh-CN"/>
              </w:rPr>
              <w:t>联系电话</w:t>
            </w:r>
            <w:r>
              <w:rPr>
                <w:rFonts w:eastAsia="黑体"/>
                <w:b/>
                <w:color w:val="000000"/>
                <w:sz w:val="32"/>
                <w:szCs w:val="32"/>
              </w:rPr>
              <w:t>:</w:t>
            </w:r>
          </w:p>
        </w:tc>
        <w:tc>
          <w:tcPr>
            <w:tcW w:w="5341" w:type="dxa"/>
            <w:tcBorders/>
            <w:vAlign w:val="center"/>
          </w:tcPr>
          <w:p w14:paraId="6971A9AB">
            <w:pPr>
              <w:pStyle w:val="style0"/>
              <w:wordWrap w:val="false"/>
              <w:rPr>
                <w:color w:val="000000"/>
                <w:sz w:val="36"/>
                <w:szCs w:val="36"/>
                <w:u w:val="single"/>
              </w:rPr>
            </w:pPr>
            <w:r>
              <w:rPr>
                <w:color w:val="000000"/>
                <w:sz w:val="32"/>
                <w:szCs w:val="32"/>
                <w:u w:val="single"/>
              </w:rPr>
              <w:t xml:space="preserve">                                </w:t>
            </w:r>
          </w:p>
        </w:tc>
      </w:tr>
    </w:tbl>
    <w:p w14:paraId="717D105B">
      <w:pPr>
        <w:pStyle w:val="style0"/>
        <w:autoSpaceDN w:val="false"/>
        <w:spacing w:lineRule="atLeast" w:line="480"/>
        <w:jc w:val="center"/>
        <w:textAlignment w:val="center"/>
        <w:rPr>
          <w:rFonts w:hint="eastAsia"/>
          <w:sz w:val="32"/>
          <w:szCs w:val="32"/>
        </w:rPr>
      </w:pPr>
    </w:p>
    <w:p w14:paraId="4220C7EA">
      <w:pPr>
        <w:pStyle w:val="style0"/>
        <w:autoSpaceDN w:val="false"/>
        <w:spacing w:lineRule="atLeast" w:line="480"/>
        <w:jc w:val="center"/>
        <w:textAlignment w:val="center"/>
        <w:rPr>
          <w:rFonts w:hint="eastAsia"/>
          <w:sz w:val="32"/>
          <w:szCs w:val="32"/>
        </w:rPr>
      </w:pPr>
    </w:p>
    <w:p w14:paraId="1C6862DB">
      <w:pPr>
        <w:pStyle w:val="style0"/>
        <w:autoSpaceDN w:val="false"/>
        <w:spacing w:lineRule="atLeast" w:line="480"/>
        <w:jc w:val="center"/>
        <w:textAlignment w:val="center"/>
        <w:rPr>
          <w:rFonts w:hint="eastAsia"/>
          <w:sz w:val="32"/>
          <w:szCs w:val="32"/>
        </w:rPr>
      </w:pPr>
    </w:p>
    <w:p w14:paraId="2E1E8DC4">
      <w:pPr>
        <w:pStyle w:val="style0"/>
        <w:autoSpaceDN w:val="false"/>
        <w:spacing w:lineRule="atLeast" w:line="480"/>
        <w:jc w:val="center"/>
        <w:textAlignment w:val="center"/>
        <w:rPr>
          <w:rFonts w:hint="eastAsia"/>
          <w:sz w:val="32"/>
          <w:szCs w:val="32"/>
        </w:rPr>
      </w:pPr>
    </w:p>
    <w:p w14:paraId="6D118E1B">
      <w:pPr>
        <w:pStyle w:val="style0"/>
        <w:autoSpaceDN w:val="false"/>
        <w:spacing w:lineRule="atLeast" w:line="480"/>
        <w:jc w:val="center"/>
        <w:textAlignment w:val="center"/>
        <w:rPr>
          <w:rFonts w:hint="eastAsia"/>
          <w:sz w:val="32"/>
          <w:szCs w:val="32"/>
        </w:rPr>
      </w:pPr>
    </w:p>
    <w:p w14:paraId="7B9359FE">
      <w:pPr>
        <w:pStyle w:val="style0"/>
        <w:autoSpaceDN w:val="false"/>
        <w:spacing w:lineRule="atLeast" w:line="480"/>
        <w:jc w:val="center"/>
        <w:textAlignment w:val="center"/>
        <w:rPr>
          <w:rFonts w:hint="eastAsia"/>
          <w:sz w:val="32"/>
          <w:szCs w:val="32"/>
        </w:rPr>
      </w:pPr>
    </w:p>
    <w:p w14:paraId="7611CE16">
      <w:pPr>
        <w:pStyle w:val="style0"/>
        <w:autoSpaceDN w:val="false"/>
        <w:spacing w:lineRule="atLeast" w:line="480"/>
        <w:jc w:val="center"/>
        <w:textAlignment w:val="center"/>
        <w:rPr>
          <w:rFonts w:hint="eastAsia"/>
          <w:sz w:val="32"/>
          <w:szCs w:val="32"/>
        </w:rPr>
      </w:pPr>
    </w:p>
    <w:p w14:paraId="0CBCD23A">
      <w:pPr>
        <w:pStyle w:val="style0"/>
        <w:autoSpaceDN w:val="false"/>
        <w:spacing w:lineRule="atLeast" w:line="480"/>
        <w:jc w:val="both"/>
        <w:textAlignment w:val="center"/>
        <w:rPr>
          <w:rFonts w:hint="eastAsia"/>
          <w:sz w:val="32"/>
          <w:szCs w:val="32"/>
        </w:rPr>
      </w:pPr>
    </w:p>
    <w:p w14:paraId="0DFD1739">
      <w:pPr>
        <w:pStyle w:val="style0"/>
        <w:autoSpaceDN w:val="false"/>
        <w:spacing w:lineRule="atLeast" w:line="480"/>
        <w:jc w:val="center"/>
        <w:textAlignment w:val="center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20</w:t>
      </w:r>
      <w:r>
        <w:rPr>
          <w:rFonts w:hint="eastAsia"/>
          <w:sz w:val="32"/>
          <w:szCs w:val="32"/>
          <w:lang w:val="en-US" w:eastAsia="zh-CN"/>
        </w:rPr>
        <w:t xml:space="preserve">  </w:t>
      </w:r>
      <w:r>
        <w:rPr>
          <w:rFonts w:hint="eastAsia"/>
          <w:sz w:val="32"/>
          <w:szCs w:val="32"/>
        </w:rPr>
        <w:t xml:space="preserve">年 </w:t>
      </w:r>
      <w:r>
        <w:rPr>
          <w:rFonts w:hint="eastAsia"/>
          <w:sz w:val="32"/>
          <w:szCs w:val="32"/>
          <w:lang w:val="en-US" w:eastAsia="zh-CN"/>
        </w:rPr>
        <w:t xml:space="preserve">  </w:t>
      </w:r>
      <w:r>
        <w:rPr>
          <w:rFonts w:hint="eastAsia"/>
          <w:sz w:val="32"/>
          <w:szCs w:val="32"/>
        </w:rPr>
        <w:t>月</w:t>
      </w:r>
      <w:r>
        <w:rPr>
          <w:rFonts w:hint="eastAsia"/>
          <w:sz w:val="32"/>
          <w:szCs w:val="32"/>
          <w:lang w:val="en-US" w:eastAsia="zh-CN"/>
        </w:rPr>
        <w:t xml:space="preserve">   </w:t>
      </w:r>
      <w:bookmarkStart w:id="0" w:name="_GoBack"/>
      <w:bookmarkEnd w:id="0"/>
      <w:r>
        <w:rPr>
          <w:rFonts w:hint="eastAsia"/>
          <w:sz w:val="32"/>
          <w:szCs w:val="32"/>
        </w:rPr>
        <w:t>日</w:t>
      </w:r>
    </w:p>
    <w:p w14:paraId="3BA38DB4">
      <w:pPr>
        <w:pStyle w:val="style0"/>
        <w:autoSpaceDN w:val="false"/>
        <w:spacing w:lineRule="atLeast" w:line="480"/>
        <w:jc w:val="both"/>
        <w:textAlignment w:val="center"/>
        <w:rPr>
          <w:rFonts w:hint="eastAsia"/>
          <w:sz w:val="32"/>
          <w:szCs w:val="32"/>
        </w:rPr>
      </w:pPr>
    </w:p>
    <w:sectPr>
      <w:pgSz w:w="11906" w:h="16838" w:orient="portrait"/>
      <w:pgMar w:top="1440" w:right="1417" w:bottom="1440" w:left="141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000020304"/>
    <w:charset w:val="7a"/>
    <w:family w:val="auto"/>
    <w:pitch w:val="default"/>
    <w:sig w:usb0="E0002AFF" w:usb1="C0007841" w:usb2="00000009" w:usb3="00000000" w:csb0="400001FF" w:csb1="FFFF0000"/>
  </w:font>
  <w:font w:name="宋体">
    <w:altName w:val="宋体"/>
    <w:panose1 w:val="02010600030000010101"/>
    <w:charset w:val="86"/>
    <w:family w:val="auto"/>
    <w:pitch w:val="default"/>
    <w:sig w:usb0="00000003" w:usb1="288F0000" w:usb2="00000006" w:usb3="00000000" w:csb0="00040001" w:csb1="00000000"/>
  </w:font>
  <w:font w:name="Wingdings">
    <w:altName w:val="Wingding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Arial"/>
    <w:panose1 w:val="020b0604020000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黑体"/>
    <w:panose1 w:val="02010609060000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Courier New"/>
    <w:panose1 w:val="02070309020000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ymbol"/>
    <w:panose1 w:val="05050102010000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Calibri"/>
    <w:panose1 w:val="020f0502020000030204"/>
    <w:charset w:val="00"/>
    <w:family w:val="swiss"/>
    <w:pitch w:val="default"/>
    <w:sig w:usb0="E00002FF" w:usb1="4000ACFF" w:usb2="00000001" w:usb3="00000000" w:csb0="2000019F" w:csb1="00000000"/>
  </w:font>
  <w:font w:name="华文中宋">
    <w:altName w:val="华文中宋"/>
    <w:panose1 w:val="02010600040000010101"/>
    <w:charset w:val="86"/>
    <w:family w:val="auto"/>
    <w:pitch w:val="default"/>
    <w:sig w:usb0="00000287" w:usb1="080F0000" w:usb2="00000000" w:usb3="00000000" w:csb0="0004009F" w:csb1="DFD7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hybridMultilevel"/>
    <w:tmpl w:val="D9DD6D94"/>
    <w:lvl w:ilvl="0" w:tplc="0409000F">
      <w:start w:val="1"/>
      <w:numFmt w:val="chineseCounting"/>
      <w:lvlText w:val="%1、"/>
      <w:lvlJc w:val="left"/>
      <w:pPr>
        <w:ind w:left="920" w:hanging="360"/>
      </w:pPr>
    </w:lvl>
    <w:lvl w:ilvl="1" w:tplc="04090019" w:tentative="1">
      <w:start w:val="1"/>
      <w:numFmt w:val="lowerLetter"/>
      <w:lvlText w:val="%2."/>
      <w:lvlJc w:val="left"/>
      <w:pPr>
        <w:ind w:left="1640" w:hanging="360"/>
      </w:pPr>
    </w:lvl>
    <w:lvl w:ilvl="2" w:tplc="0409001B" w:tentative="1">
      <w:start w:val="1"/>
      <w:numFmt w:val="lowerRoman"/>
      <w:lvlText w:val="%3."/>
      <w:lvlJc w:val="right"/>
      <w:pPr>
        <w:ind w:left="2360" w:hanging="360"/>
      </w:pPr>
    </w:lvl>
    <w:lvl w:ilvl="3" w:tplc="0409000F" w:tentative="1">
      <w:start w:val="1"/>
      <w:numFmt w:val="decimal"/>
      <w:lvlText w:val="%4."/>
      <w:lvlJc w:val="left"/>
      <w:pPr>
        <w:ind w:left="3080" w:hanging="360"/>
      </w:pPr>
    </w:lvl>
    <w:lvl w:ilvl="4" w:tplc="04090019" w:tentative="1">
      <w:start w:val="1"/>
      <w:numFmt w:val="lowerLetter"/>
      <w:lvlText w:val="%5."/>
      <w:lvlJc w:val="left"/>
      <w:pPr>
        <w:ind w:left="3800" w:hanging="360"/>
      </w:pPr>
    </w:lvl>
    <w:lvl w:ilvl="5" w:tplc="0409001B" w:tentative="1">
      <w:start w:val="1"/>
      <w:numFmt w:val="lowerRoman"/>
      <w:lvlText w:val="%6."/>
      <w:lvlJc w:val="right"/>
      <w:pPr>
        <w:ind w:left="4520" w:hanging="360"/>
      </w:pPr>
    </w:lvl>
    <w:lvl w:ilvl="6" w:tplc="0409000F" w:tentative="1">
      <w:start w:val="1"/>
      <w:numFmt w:val="decimal"/>
      <w:lvlText w:val="%7."/>
      <w:lvlJc w:val="left"/>
      <w:pPr>
        <w:ind w:left="5240" w:hanging="360"/>
      </w:pPr>
    </w:lvl>
    <w:lvl w:ilvl="7" w:tplc="04090019" w:tentative="1">
      <w:start w:val="1"/>
      <w:numFmt w:val="lowerLetter"/>
      <w:lvlText w:val="%8."/>
      <w:lvlJc w:val="left"/>
      <w:pPr>
        <w:ind w:left="5960" w:hanging="360"/>
      </w:pPr>
    </w:lvl>
    <w:lvl w:ilvl="8" w:tplc="0409001B" w:tentative="1">
      <w:start w:val="1"/>
      <w:numFmt w:val="lowerRoman"/>
      <w:lvlText w:val="%9."/>
      <w:lvlJc w:val="right"/>
      <w:pPr>
        <w:ind w:left="6680" w:hanging="360"/>
      </w:pPr>
    </w:lvl>
  </w:abstractNum>
  <w:num w:numId="1">
    <w:abstractNumId w:val="0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55"/>
  <w:embedSystemFonts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420"/>
  <w:drawingGridVerticalSpacing w:val="156"/>
  <w:displayHorizontalDrawingGridEvery w:val="1"/>
  <w:displayVerticalDrawingGridEvery w:val="1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Times New Roman" w:cs="Times New Roman" w:eastAsia="宋体" w:hAnsi="Times New Roman"/>
      </w:rPr>
    </w:rPrDefault>
    <w:pPrDefault>
      <w:pPr/>
    </w:pPrDefault>
  </w:docDefaults>
  <w:style w:type="paragraph" w:default="1" w:styleId="style0">
    <w:name w:val="Normal"/>
    <w:next w:val="style0"/>
    <w:qFormat/>
    <w:uiPriority w:val="0"/>
    <w:pPr>
      <w:widowControl w:val="false"/>
      <w:jc w:val="both"/>
    </w:pPr>
    <w:rPr>
      <w:rFonts w:ascii="Calibri" w:cs="宋体" w:eastAsia="宋体" w:hAnsi="Calibri"/>
      <w:kern w:val="2"/>
      <w:sz w:val="21"/>
      <w:szCs w:val="24"/>
      <w:lang w:val="en-US" w:bidi="ar-SA" w:eastAsia="zh-CN"/>
    </w:rPr>
  </w:style>
  <w:style w:type="paragraph" w:styleId="style1">
    <w:name w:val="heading 1"/>
    <w:basedOn w:val="style0"/>
    <w:next w:val="style0"/>
    <w:qFormat/>
    <w:uiPriority w:val="0"/>
    <w:pPr>
      <w:keepNext/>
      <w:keepLines/>
      <w:spacing w:lineRule="auto" w:line="360"/>
      <w:ind w:firstLine="0"/>
      <w:jc w:val="center"/>
      <w:outlineLvl w:val="0"/>
    </w:pPr>
    <w:rPr>
      <w:rFonts w:ascii="Times New Roman" w:eastAsia="黑体" w:hAnsi="Times New Roman"/>
      <w:bCs/>
      <w:kern w:val="44"/>
      <w:sz w:val="30"/>
      <w:szCs w:val="44"/>
    </w:rPr>
  </w:style>
  <w:style w:type="character" w:default="1" w:styleId="style65">
    <w:name w:val="Default Paragraph Font"/>
    <w:next w:val="style65"/>
    <w:qFormat/>
    <w:uiPriority w:val="0"/>
  </w:style>
  <w:style w:type="table" w:default="1" w:styleId="style105">
    <w:name w:val="Normal Table"/>
    <w:next w:val="style105"/>
    <w:qFormat/>
    <w:uiPriority w:val="0"/>
    <w:pPr/>
    <w:rPr/>
    <w:tblPr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paragraph" w:styleId="style94">
    <w:name w:val="Normal (Web)"/>
    <w:basedOn w:val="style0"/>
    <w:next w:val="style94"/>
    <w:qFormat/>
    <w:uiPriority w:val="0"/>
    <w:pPr>
      <w:spacing w:before="0" w:beforeAutospacing="true" w:after="0" w:afterAutospacing="true"/>
      <w:ind w:left="0" w:right="0"/>
      <w:jc w:val="left"/>
    </w:pPr>
    <w:rPr>
      <w:kern w:val="0"/>
      <w:sz w:val="24"/>
      <w:lang w:val="en-US" w:eastAsia="zh-CN"/>
    </w:rPr>
  </w:style>
  <w:style w:type="table" w:styleId="style154">
    <w:name w:val="Table Grid"/>
    <w:basedOn w:val="style105"/>
    <w:next w:val="style154"/>
    <w:qFormat/>
    <w:uiPriority w:val="0"/>
    <w:pPr>
      <w:widowControl w:val="false"/>
      <w:jc w:val="both"/>
    </w:pPr>
    <w:rPr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tcBorders/>
    </w:tcPr>
  </w:style>
  <w:style w:type="paragraph" w:styleId="style179">
    <w:name w:val="List Paragraph"/>
    <w:basedOn w:val="style0"/>
    <w:next w:val="style179"/>
    <w:qFormat/>
    <w:uiPriority w:val="34"/>
    <w:pPr>
      <w:ind w:left="720"/>
      <w:contextualSpacing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image" Target="media/image1.jpeg"/><Relationship Id="rId3" Type="http://schemas.openxmlformats.org/officeDocument/2006/relationships/styles" Target="styles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Words>310</Words>
  <Pages>2</Pages>
  <Characters>314</Characters>
  <Application>WPS Office</Application>
  <DocSecurity>0</DocSecurity>
  <Paragraphs>53</Paragraphs>
  <ScaleCrop>false</ScaleCrop>
  <LinksUpToDate>false</LinksUpToDate>
  <CharactersWithSpaces>494</CharactersWithSpaces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2026-10-14T11:16:54Z</dcterms:created>
  <dc:creator>途迷</dc:creator>
  <lastModifiedBy>NOH-AN50</lastModifiedBy>
  <dcterms:modified xsi:type="dcterms:W3CDTF">2026-10-14T11:41:37Z</dcterms:modified>
  <revision>1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fd04956efd284e30b1b8fe37b72e9be6_23</vt:lpwstr>
  </property>
  <property fmtid="{D5CDD505-2E9C-101B-9397-08002B2CF9AE}" pid="4" name="KSOTemplateDocerSaveRecord">
    <vt:lpwstr>eyJoZGlkIjoiOTFhODcwZDU5ZjNkNDQxYjZmMGRmZWJkZTM1NThkMDAiLCJ1c2VySWQiOiIxNjY3MTE1NzEyIn0=</vt:lpwstr>
  </property>
</Properties>
</file>