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44"/>
          <w:szCs w:val="44"/>
        </w:rPr>
      </w:pPr>
      <w:r>
        <w:rPr>
          <w:rFonts w:hint="eastAsia" w:ascii="宋体" w:hAnsi="宋体" w:cs="宋体"/>
          <w:b/>
          <w:bCs/>
          <w:sz w:val="44"/>
          <w:szCs w:val="44"/>
        </w:rPr>
        <w:t>贵州省高等教育自学考试</w:t>
      </w:r>
    </w:p>
    <w:p>
      <w:pPr>
        <w:jc w:val="center"/>
        <w:rPr>
          <w:rFonts w:ascii="宋体" w:hAnsi="宋体" w:cs="宋体"/>
          <w:b/>
          <w:bCs/>
          <w:sz w:val="44"/>
          <w:szCs w:val="44"/>
        </w:rPr>
      </w:pPr>
      <w:r>
        <w:rPr>
          <w:rFonts w:hint="eastAsia" w:ascii="宋体" w:hAnsi="宋体" w:cs="宋体"/>
          <w:b/>
          <w:bCs/>
          <w:sz w:val="44"/>
          <w:szCs w:val="44"/>
        </w:rPr>
        <w:t>产品设计（专升本）（</w:t>
      </w:r>
      <w:r>
        <w:rPr>
          <w:rFonts w:ascii="宋体" w:hAnsi="宋体" w:cs="宋体"/>
          <w:b/>
          <w:bCs/>
          <w:sz w:val="44"/>
          <w:szCs w:val="44"/>
        </w:rPr>
        <w:t>130504</w:t>
      </w:r>
      <w:r>
        <w:rPr>
          <w:rFonts w:hint="eastAsia" w:ascii="宋体" w:hAnsi="宋体" w:cs="宋体"/>
          <w:b/>
          <w:bCs/>
          <w:sz w:val="44"/>
          <w:szCs w:val="44"/>
        </w:rPr>
        <w:t>)</w:t>
      </w:r>
    </w:p>
    <w:p>
      <w:pPr>
        <w:jc w:val="center"/>
        <w:rPr>
          <w:rFonts w:ascii="宋体" w:hAnsi="宋体" w:cs="宋体"/>
          <w:b/>
          <w:bCs/>
          <w:sz w:val="36"/>
          <w:szCs w:val="36"/>
        </w:rPr>
      </w:pPr>
      <w:r>
        <w:rPr>
          <w:rFonts w:hint="eastAsia" w:ascii="宋体" w:hAnsi="宋体" w:cs="宋体"/>
          <w:b/>
          <w:bCs/>
          <w:sz w:val="36"/>
          <w:szCs w:val="36"/>
        </w:rPr>
        <w:t>材料加工和成型工艺(</w:t>
      </w:r>
      <w:r>
        <w:rPr>
          <w:rFonts w:ascii="宋体" w:hAnsi="宋体" w:cs="宋体"/>
          <w:b/>
          <w:bCs/>
          <w:sz w:val="36"/>
          <w:szCs w:val="36"/>
        </w:rPr>
        <w:t>00699</w:t>
      </w:r>
      <w:r>
        <w:rPr>
          <w:rFonts w:hint="eastAsia" w:ascii="宋体" w:hAnsi="宋体" w:cs="宋体"/>
          <w:b/>
          <w:bCs/>
          <w:sz w:val="36"/>
          <w:szCs w:val="36"/>
        </w:rPr>
        <w:t>) 考试大纲</w:t>
      </w:r>
    </w:p>
    <w:p>
      <w:pPr>
        <w:spacing w:line="360" w:lineRule="auto"/>
        <w:rPr>
          <w:rFonts w:ascii="Times New Roman Regular" w:hAnsi="Times New Roman Regular" w:cs="Times New Roman Regular"/>
          <w:b/>
          <w:sz w:val="36"/>
          <w:szCs w:val="36"/>
        </w:rPr>
      </w:pPr>
    </w:p>
    <w:p>
      <w:pPr>
        <w:spacing w:line="360" w:lineRule="auto"/>
        <w:rPr>
          <w:rFonts w:ascii="黑体" w:hAnsi="黑体" w:eastAsia="黑体" w:cs="黑体"/>
          <w:b/>
          <w:sz w:val="36"/>
          <w:szCs w:val="36"/>
        </w:rPr>
      </w:pPr>
      <w:r>
        <w:rPr>
          <w:rFonts w:hint="eastAsia" w:ascii="黑体" w:hAnsi="黑体" w:eastAsia="黑体" w:cs="黑体"/>
          <w:b/>
          <w:sz w:val="36"/>
          <w:szCs w:val="36"/>
        </w:rPr>
        <w:t>Ⅰ 课程性质与课程目标</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一、课程性质和特点</w:t>
      </w:r>
    </w:p>
    <w:p>
      <w:pPr>
        <w:spacing w:line="360" w:lineRule="auto"/>
        <w:ind w:firstLine="640" w:firstLineChars="200"/>
        <w:rPr>
          <w:rFonts w:ascii="仿宋" w:hAnsi="仿宋" w:eastAsia="仿宋" w:cs="仿宋"/>
          <w:sz w:val="32"/>
          <w:szCs w:val="32"/>
        </w:rPr>
      </w:pPr>
      <w:bookmarkStart w:id="0" w:name="_Hlk154579703"/>
      <w:r>
        <w:rPr>
          <w:rFonts w:hint="eastAsia" w:ascii="仿宋" w:hAnsi="仿宋" w:eastAsia="仿宋" w:cs="仿宋"/>
          <w:kern w:val="0"/>
          <w:sz w:val="32"/>
          <w:szCs w:val="32"/>
        </w:rPr>
        <w:t>材料加工和成型工艺是产品设计专业所开设的必修课。</w:t>
      </w:r>
      <w:bookmarkEnd w:id="0"/>
      <w:r>
        <w:rPr>
          <w:rFonts w:hint="eastAsia" w:ascii="仿宋" w:hAnsi="仿宋" w:eastAsia="仿宋" w:cs="仿宋"/>
          <w:sz w:val="32"/>
          <w:szCs w:val="32"/>
        </w:rPr>
        <w:t>材料与人类相伴而生，与人类文明如影随形。人类在推动材料升级、迭代的进程中，尽管新材料从不同领域服务于人类的造物活动，但旧有的传统材料从没有被遗弃，所不同的只是造物的工具或设备更先进、造物的技法或工艺更合理、造物的品质更优秀；人类对造物材料的研究也随着社会的进步，从粗陋走向精细，从宏观走向微观，从定性走向定量，从传统材料走向复合材料、功能材料与智能材料等；形成科学、合理、节能、低耗、无公害、可持续、多样化的材料利用原则。尽管人们已经普遍认识到材料是制造物品、器件、构件、机器或其他产品的基本物质，但如何利用生产工具合理便捷地把相应的原材料加工成所需的制品，是与材料的特性密不可分的；不同类别的材料由于其特性的不同，形成了造物过程中不同的加工方法、特征与限制，即人们常说的加工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二、课程目标</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产品设计就是将设计师的某种构思视觉化，再通过各类生产工具和一系列合理的加工过程转换成某一具体的物理形式的过程，是一种创造性的活动过程。由此可见，材料与工艺是产品设计的物质技术条件，是产品设计的基础和前提；而设计则必须通过材料与工艺才能转化成实体产品，实现其自身的价值；只有熟悉材料性能特点及其加工工艺性的产品设计师，才能更好地实现设计的目的和要求。</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三、课程的重点内容</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本课程在有限的时间内，让初入行的产品设计从业者通过系统地模仿学习，渐进顺畅地了解产品设计中常用的各类材料特征与加工工艺，更好地服务于设计对象，就成了本书体系构建的重点。</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本课程的重点章节：木质材料与工艺、金属材料与工艺、塑料与工艺、玻璃与工艺、陶瓷与工艺等。</w:t>
      </w:r>
    </w:p>
    <w:p>
      <w:pPr>
        <w:spacing w:line="360" w:lineRule="auto"/>
        <w:ind w:firstLine="640" w:firstLineChars="200"/>
        <w:rPr>
          <w:rFonts w:ascii="仿宋" w:hAnsi="仿宋" w:eastAsia="仿宋" w:cs="仿宋"/>
          <w:sz w:val="32"/>
          <w:szCs w:val="32"/>
        </w:rPr>
      </w:pPr>
    </w:p>
    <w:p>
      <w:pPr>
        <w:spacing w:line="360" w:lineRule="auto"/>
        <w:rPr>
          <w:rFonts w:ascii="黑体" w:hAnsi="黑体" w:eastAsia="黑体" w:cs="黑体"/>
          <w:b/>
          <w:sz w:val="36"/>
          <w:szCs w:val="36"/>
        </w:rPr>
      </w:pPr>
      <w:r>
        <w:rPr>
          <w:rFonts w:hint="eastAsia" w:ascii="黑体" w:hAnsi="黑体" w:eastAsia="黑体" w:cs="黑体"/>
          <w:b/>
          <w:sz w:val="36"/>
          <w:szCs w:val="36"/>
        </w:rPr>
        <w:t>Ⅱ 课程内容与考核目标</w:t>
      </w:r>
    </w:p>
    <w:p>
      <w:pPr>
        <w:spacing w:line="360" w:lineRule="auto"/>
        <w:jc w:val="center"/>
        <w:rPr>
          <w:rFonts w:ascii="仿宋" w:hAnsi="仿宋" w:eastAsia="仿宋" w:cs="仿宋"/>
          <w:sz w:val="32"/>
          <w:szCs w:val="32"/>
        </w:rPr>
      </w:pPr>
      <w:r>
        <w:rPr>
          <w:rFonts w:hint="eastAsia" w:ascii="仿宋" w:hAnsi="仿宋" w:eastAsia="仿宋" w:cs="仿宋"/>
          <w:sz w:val="32"/>
          <w:szCs w:val="32"/>
        </w:rPr>
        <w:t xml:space="preserve">第一章  概 </w:t>
      </w:r>
      <w:r>
        <w:rPr>
          <w:rFonts w:ascii="仿宋" w:hAnsi="仿宋" w:eastAsia="仿宋" w:cs="仿宋"/>
          <w:sz w:val="32"/>
          <w:szCs w:val="32"/>
        </w:rPr>
        <w:t xml:space="preserve">   </w:t>
      </w:r>
      <w:r>
        <w:rPr>
          <w:rFonts w:hint="eastAsia" w:ascii="仿宋" w:hAnsi="仿宋" w:eastAsia="仿宋" w:cs="仿宋"/>
          <w:sz w:val="32"/>
          <w:szCs w:val="32"/>
        </w:rPr>
        <w:t>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材料是人类赖以生存和发展的物质基础，是人类造物活动中的基本物质。材料先于人类存在，但在人类社会的发展历程中，材料又被视为人类社会进化过程中的里程碑；人类对材料的认识和利用的能力，决定着社会的形态和人类生活的质量。历史学家也把材料及其器具作为划分时代的标志；如石器时代、青铜器时代、铁器时代、高分子材料时代等。而在现代，人们则把材料、信息和能源誉为当代文明的三大支柱，与国民经济建设、国防建设和人民生活密切相关。 </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（一）产品设计材料与工艺的概念</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（二）产品设计材料的分类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（三）产品设计材料的性能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（四）产品设计材料的感觉特征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1.识记：（1）产品设计与材料；（2）产品设计与工艺；（</w:t>
      </w:r>
      <w:r>
        <w:rPr>
          <w:rFonts w:ascii="仿宋" w:hAnsi="仿宋" w:eastAsia="仿宋" w:cs="仿宋"/>
          <w:sz w:val="32"/>
          <w:szCs w:val="32"/>
        </w:rPr>
        <w:t>3</w:t>
      </w:r>
      <w:r>
        <w:rPr>
          <w:rFonts w:hint="eastAsia" w:ascii="仿宋" w:hAnsi="仿宋" w:eastAsia="仿宋" w:cs="仿宋"/>
          <w:sz w:val="32"/>
          <w:szCs w:val="32"/>
        </w:rPr>
        <w:t>）产品材料与工艺。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2.领会：（1）结构材料；（</w:t>
      </w:r>
      <w:r>
        <w:rPr>
          <w:rFonts w:ascii="仿宋" w:hAnsi="仿宋" w:eastAsia="仿宋" w:cs="仿宋"/>
          <w:sz w:val="32"/>
          <w:szCs w:val="32"/>
        </w:rPr>
        <w:t>2</w:t>
      </w:r>
      <w:r>
        <w:rPr>
          <w:rFonts w:hint="eastAsia" w:ascii="仿宋" w:hAnsi="仿宋" w:eastAsia="仿宋" w:cs="仿宋"/>
          <w:sz w:val="32"/>
          <w:szCs w:val="32"/>
        </w:rPr>
        <w:t>）装饰材料；（3）辅助材料。</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3.应用：（1）材料的色彩美；（2）材料的肌理美；（</w:t>
      </w:r>
      <w:r>
        <w:rPr>
          <w:rFonts w:ascii="仿宋" w:hAnsi="仿宋" w:eastAsia="仿宋" w:cs="仿宋"/>
          <w:sz w:val="32"/>
          <w:szCs w:val="32"/>
        </w:rPr>
        <w:t>3</w:t>
      </w:r>
      <w:r>
        <w:rPr>
          <w:rFonts w:hint="eastAsia" w:ascii="仿宋" w:hAnsi="仿宋" w:eastAsia="仿宋" w:cs="仿宋"/>
          <w:sz w:val="32"/>
          <w:szCs w:val="32"/>
        </w:rPr>
        <w:t>）材料的光泽美；（</w:t>
      </w:r>
      <w:r>
        <w:rPr>
          <w:rFonts w:ascii="仿宋" w:hAnsi="仿宋" w:eastAsia="仿宋" w:cs="仿宋"/>
          <w:sz w:val="32"/>
          <w:szCs w:val="32"/>
        </w:rPr>
        <w:t>4</w:t>
      </w:r>
      <w:r>
        <w:rPr>
          <w:rFonts w:hint="eastAsia" w:ascii="仿宋" w:hAnsi="仿宋" w:eastAsia="仿宋" w:cs="仿宋"/>
          <w:sz w:val="32"/>
          <w:szCs w:val="32"/>
        </w:rPr>
        <w:t>）材料的质地美。</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第二章  木质材料与工艺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天然木材作为传统材料，其应用可追溯至有人类活动开始。随着自然资源和人类需求发生变化和科学技术的进步，人类对于天然木材的利用方式从原始的原木逐渐发展到锯材、单板、刨花、纤维和化学成分的利用，形成了一个庞大的新型木质材料家族。在人类面临不可再生资源日趋枯竭，而社会正在走向可持续发展的时代，木质材料以其特有的固碳、可再生、可自然降解、美观和调节室内环境等天然属性，以及强度与重量比高、加工能耗小等加工利用特性，为人类社会的可持续发展做出显著贡献。</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（一）木材的分类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（二）木材的构造</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（三）木材的性能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（四）实木的成型工艺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（五）木质人造板材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（六）木质人造板材的的成型工艺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（七）木质产品的连接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（八）木质材料的表面装饰</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（九）木质产品设计实例欣赏</w:t>
      </w:r>
    </w:p>
    <w:p>
      <w:pPr>
        <w:ind w:firstLine="640" w:firstLineChars="200"/>
        <w:rPr>
          <w:rFonts w:ascii="仿宋" w:hAnsi="仿宋" w:eastAsia="仿宋" w:cs="仿宋"/>
          <w:sz w:val="32"/>
          <w:szCs w:val="32"/>
        </w:rPr>
      </w:pPr>
      <w:r>
        <w:rPr>
          <w:rFonts w:hint="eastAsia" w:ascii="仿宋" w:hAnsi="仿宋" w:eastAsia="仿宋" w:cs="仿宋"/>
          <w:sz w:val="32"/>
          <w:szCs w:val="32"/>
        </w:rPr>
        <w:t>1.识记：（1）木材的基本成分；（</w:t>
      </w:r>
      <w:r>
        <w:rPr>
          <w:rFonts w:ascii="仿宋" w:hAnsi="仿宋" w:eastAsia="仿宋" w:cs="仿宋"/>
          <w:sz w:val="32"/>
          <w:szCs w:val="32"/>
        </w:rPr>
        <w:t>2</w:t>
      </w:r>
      <w:r>
        <w:rPr>
          <w:rFonts w:hint="eastAsia" w:ascii="仿宋" w:hAnsi="仿宋" w:eastAsia="仿宋" w:cs="仿宋"/>
          <w:sz w:val="32"/>
          <w:szCs w:val="32"/>
        </w:rPr>
        <w:t>）木材的宏观构造。</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2.领会：（1）木材的物理性能；（2）木材的力学性能；（3）木材的优点；（4）木材的缺陷及其利用。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3.应用：（1）木材成型工艺流程；（</w:t>
      </w:r>
      <w:r>
        <w:rPr>
          <w:rFonts w:ascii="仿宋" w:hAnsi="仿宋" w:eastAsia="仿宋" w:cs="仿宋"/>
          <w:sz w:val="32"/>
          <w:szCs w:val="32"/>
        </w:rPr>
        <w:t>2</w:t>
      </w:r>
      <w:r>
        <w:rPr>
          <w:rFonts w:hint="eastAsia" w:ascii="仿宋" w:hAnsi="仿宋" w:eastAsia="仿宋" w:cs="仿宋"/>
          <w:sz w:val="32"/>
          <w:szCs w:val="32"/>
        </w:rPr>
        <w:t>）胶合板性能；（3）密度板性能；（4）刨花板性能；（5）木质产品的连接。</w:t>
      </w:r>
    </w:p>
    <w:p>
      <w:pPr>
        <w:spacing w:line="360" w:lineRule="auto"/>
        <w:ind w:firstLine="640" w:firstLineChars="200"/>
        <w:jc w:val="center"/>
        <w:rPr>
          <w:rFonts w:ascii="仿宋" w:hAnsi="仿宋" w:eastAsia="仿宋" w:cs="仿宋"/>
          <w:sz w:val="32"/>
          <w:szCs w:val="32"/>
        </w:rPr>
      </w:pPr>
      <w:r>
        <w:rPr>
          <w:rFonts w:hint="eastAsia" w:ascii="仿宋" w:hAnsi="仿宋" w:eastAsia="仿宋" w:cs="仿宋"/>
          <w:sz w:val="32"/>
          <w:szCs w:val="32"/>
        </w:rPr>
        <w:t>第三章  金属材料与工艺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金属材料是由金属元素或以金属元素为主构成的，并具有光泽、延展性、导热性、导电性等特性的一类材料的统称；包括纯金属、合金、金属间化合物（不含氧化物）和特种金属材料等。在现实生活中，金属材料种类繁多，用途广泛。在自然界中，绝大多数金属以化合态存在，少数金属例如金、铂、银、铋以游离态存在，金属矿物多数为氧化物及硫化物；其他存在形式有氯化物、硫酸盐、碳酸盐及硅酸盐。金属之间的联结是金属键，因此，当金属材料受到外力作用，在内部随意变换相对位置后，都具有可再重新建立联结的特性，这也是金属延展性良好的原因。。</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（一）金属材料的分类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（二）金属材料的性能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（三）产品设计中常用的黑色金属</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（四）产品设计中常用的有色金属</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（五）金属材料成型工艺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（六）金属材料的表面处理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（七）金属材料产品成型工艺流程示例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（八）金属材料产品设计实例赏析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1.识记：（1）金属材料构成元素；（</w:t>
      </w:r>
      <w:r>
        <w:rPr>
          <w:rFonts w:ascii="仿宋" w:hAnsi="仿宋" w:eastAsia="仿宋" w:cs="仿宋"/>
          <w:sz w:val="32"/>
          <w:szCs w:val="32"/>
        </w:rPr>
        <w:t>2</w:t>
      </w:r>
      <w:r>
        <w:rPr>
          <w:rFonts w:hint="eastAsia" w:ascii="仿宋" w:hAnsi="仿宋" w:eastAsia="仿宋" w:cs="仿宋"/>
          <w:sz w:val="32"/>
          <w:szCs w:val="32"/>
        </w:rPr>
        <w:t>）金属材料的性能。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2.领会：（1）黑色金属；（2）有色金属。</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3.应用：（1）材料成型工艺；（</w:t>
      </w:r>
      <w:r>
        <w:rPr>
          <w:rFonts w:ascii="仿宋" w:hAnsi="仿宋" w:eastAsia="仿宋" w:cs="仿宋"/>
          <w:sz w:val="32"/>
          <w:szCs w:val="32"/>
        </w:rPr>
        <w:t>2</w:t>
      </w:r>
      <w:r>
        <w:rPr>
          <w:rFonts w:hint="eastAsia" w:ascii="仿宋" w:hAnsi="仿宋" w:eastAsia="仿宋" w:cs="仿宋"/>
          <w:sz w:val="32"/>
          <w:szCs w:val="32"/>
        </w:rPr>
        <w:t>）金属连接；（</w:t>
      </w:r>
      <w:r>
        <w:rPr>
          <w:rFonts w:ascii="仿宋" w:hAnsi="仿宋" w:eastAsia="仿宋" w:cs="仿宋"/>
          <w:sz w:val="32"/>
          <w:szCs w:val="32"/>
        </w:rPr>
        <w:t>3</w:t>
      </w:r>
      <w:r>
        <w:rPr>
          <w:rFonts w:hint="eastAsia" w:ascii="仿宋" w:hAnsi="仿宋" w:eastAsia="仿宋" w:cs="仿宋"/>
          <w:sz w:val="32"/>
          <w:szCs w:val="32"/>
        </w:rPr>
        <w:t>）金属表面处理。</w:t>
      </w:r>
    </w:p>
    <w:p>
      <w:pPr>
        <w:spacing w:line="360" w:lineRule="auto"/>
        <w:ind w:firstLine="640" w:firstLineChars="200"/>
        <w:jc w:val="center"/>
        <w:rPr>
          <w:rFonts w:ascii="仿宋" w:hAnsi="仿宋" w:eastAsia="仿宋" w:cs="仿宋"/>
          <w:sz w:val="32"/>
          <w:szCs w:val="32"/>
        </w:rPr>
      </w:pPr>
      <w:r>
        <w:rPr>
          <w:rFonts w:hint="eastAsia" w:ascii="仿宋" w:hAnsi="仿宋" w:eastAsia="仿宋" w:cs="仿宋"/>
          <w:sz w:val="32"/>
          <w:szCs w:val="32"/>
        </w:rPr>
        <w:t>第四章  塑料与工艺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塑料，即可塑性材料的简称，是一种以合成树脂或天然树脂聚合物为基础原料，加入（或不加）各种塑料助剂、增强材料和填料，在一定温度、压力下，可任意形成各种形状，最后能保持形状不变的材料或可塑材料产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人们一般是从日常生活中接触到塑料，并对其有了一定的认识，随处可见的塑料包装、塑料容器、塑料家电、塑料用品等标志着塑料已经走进了我们的日常生活与工作中，并成为其中不可缺少的一部分。实质上，自20世纪30年代，随着塑料产生和加工技术理论的突破，塑料便作为一类十分重要的材料逐步应用于交通工具、建筑、电子信息、机械制造、医药卫生、农业水利、国防军工、航空航天、家居产品等各个领域，并且不断发挥着越来越重要的作用。塑料也是20世纪以来对产品设计和造型影响最大的材料。而且，塑料也是当今世界上真正的生态材料中的一类，可大范围地回收利用和再生。</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（一）塑料的分类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（二）塑料的组成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（三）塑料的特性</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（四）产品设计中常用的塑料</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（五）塑料的成型工艺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（六）塑料二次成型加工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（七）塑料产品的结构设计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（八）塑料的表面处理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（九）塑料产品设计实例赏析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1.识记：（1）塑料的物理性能；（</w:t>
      </w:r>
      <w:r>
        <w:rPr>
          <w:rFonts w:ascii="仿宋" w:hAnsi="仿宋" w:eastAsia="仿宋" w:cs="仿宋"/>
          <w:sz w:val="32"/>
          <w:szCs w:val="32"/>
        </w:rPr>
        <w:t>2</w:t>
      </w:r>
      <w:r>
        <w:rPr>
          <w:rFonts w:hint="eastAsia" w:ascii="仿宋" w:hAnsi="仿宋" w:eastAsia="仿宋" w:cs="仿宋"/>
          <w:sz w:val="32"/>
          <w:szCs w:val="32"/>
        </w:rPr>
        <w:t>）塑料的化学性能；（</w:t>
      </w:r>
      <w:r>
        <w:rPr>
          <w:rFonts w:ascii="仿宋" w:hAnsi="仿宋" w:eastAsia="仿宋" w:cs="仿宋"/>
          <w:sz w:val="32"/>
          <w:szCs w:val="32"/>
        </w:rPr>
        <w:t>3</w:t>
      </w:r>
      <w:r>
        <w:rPr>
          <w:rFonts w:hint="eastAsia" w:ascii="仿宋" w:hAnsi="仿宋" w:eastAsia="仿宋" w:cs="仿宋"/>
          <w:sz w:val="32"/>
          <w:szCs w:val="32"/>
        </w:rPr>
        <w:t>）塑料的优缺点。</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2.领会：（1）产品设计中常用的塑料；（</w:t>
      </w:r>
      <w:r>
        <w:rPr>
          <w:rFonts w:ascii="仿宋" w:hAnsi="仿宋" w:eastAsia="仿宋" w:cs="仿宋"/>
          <w:sz w:val="32"/>
          <w:szCs w:val="32"/>
        </w:rPr>
        <w:t>2</w:t>
      </w:r>
      <w:r>
        <w:rPr>
          <w:rFonts w:hint="eastAsia" w:ascii="仿宋" w:hAnsi="仿宋" w:eastAsia="仿宋" w:cs="仿宋"/>
          <w:sz w:val="32"/>
          <w:szCs w:val="32"/>
        </w:rPr>
        <w:t>）注塑成型；（</w:t>
      </w:r>
      <w:r>
        <w:rPr>
          <w:rFonts w:ascii="仿宋" w:hAnsi="仿宋" w:eastAsia="仿宋" w:cs="仿宋"/>
          <w:sz w:val="32"/>
          <w:szCs w:val="32"/>
        </w:rPr>
        <w:t>3</w:t>
      </w:r>
      <w:r>
        <w:rPr>
          <w:rFonts w:hint="eastAsia" w:ascii="仿宋" w:hAnsi="仿宋" w:eastAsia="仿宋" w:cs="仿宋"/>
          <w:sz w:val="32"/>
          <w:szCs w:val="32"/>
        </w:rPr>
        <w:t>）挤出成型；（</w:t>
      </w:r>
      <w:r>
        <w:rPr>
          <w:rFonts w:ascii="仿宋" w:hAnsi="仿宋" w:eastAsia="仿宋" w:cs="仿宋"/>
          <w:sz w:val="32"/>
          <w:szCs w:val="32"/>
        </w:rPr>
        <w:t>4</w:t>
      </w:r>
      <w:r>
        <w:rPr>
          <w:rFonts w:hint="eastAsia" w:ascii="仿宋" w:hAnsi="仿宋" w:eastAsia="仿宋" w:cs="仿宋"/>
          <w:sz w:val="32"/>
          <w:szCs w:val="32"/>
        </w:rPr>
        <w:t>）吹塑成型；（5）滚塑成型；（6）压延成型。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3.应用：（1）塑料的机械加工；（</w:t>
      </w:r>
      <w:r>
        <w:rPr>
          <w:rFonts w:ascii="仿宋" w:hAnsi="仿宋" w:eastAsia="仿宋" w:cs="仿宋"/>
          <w:sz w:val="32"/>
          <w:szCs w:val="32"/>
        </w:rPr>
        <w:t>2</w:t>
      </w:r>
      <w:r>
        <w:rPr>
          <w:rFonts w:hint="eastAsia" w:ascii="仿宋" w:hAnsi="仿宋" w:eastAsia="仿宋" w:cs="仿宋"/>
          <w:sz w:val="32"/>
          <w:szCs w:val="32"/>
        </w:rPr>
        <w:t>）塑料的连接；（</w:t>
      </w:r>
      <w:r>
        <w:rPr>
          <w:rFonts w:ascii="仿宋" w:hAnsi="仿宋" w:eastAsia="仿宋" w:cs="仿宋"/>
          <w:sz w:val="32"/>
          <w:szCs w:val="32"/>
        </w:rPr>
        <w:t>3</w:t>
      </w:r>
      <w:r>
        <w:rPr>
          <w:rFonts w:hint="eastAsia" w:ascii="仿宋" w:hAnsi="仿宋" w:eastAsia="仿宋" w:cs="仿宋"/>
          <w:sz w:val="32"/>
          <w:szCs w:val="32"/>
        </w:rPr>
        <w:t>）塑料表面处理工艺。</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第五章  玻璃与工艺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玻璃是人类较早发明的人造材料之一，具有悠久的历史，据记载考证，玻璃的出现已有5000多年的历史，世界公认最早的玻璃制造者是埃及人。早在4000多年前就已经有玻璃器皿了，古巴比伦发明了吹管制玻璃的方法，公元11世纪，德国人发明了制造平板玻璃技术，威尼斯是公元14世纪欧洲的玻璃制造中心，公元20世纪50年代，英国人阿拉斯泰尔．皮尔金顿发明了浮法工艺方法生产玻璃，直至今日仍是90％以上的平板玻璃生产方法。随着玻璃生产的工业化和规模化，各种用途和各种性能的玻璃相继问世。</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（一）玻璃的分类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（二）玻璃的基本性能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（三）产品设计中常用的玻璃</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（四）玻璃成型工艺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（五）玻璃的二次加工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（六）玻璃产品设计实例赏析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1.识记：（1）玻璃的化学成分；（</w:t>
      </w:r>
      <w:r>
        <w:rPr>
          <w:rFonts w:ascii="仿宋" w:hAnsi="仿宋" w:eastAsia="仿宋" w:cs="仿宋"/>
          <w:sz w:val="32"/>
          <w:szCs w:val="32"/>
        </w:rPr>
        <w:t>2</w:t>
      </w:r>
      <w:r>
        <w:rPr>
          <w:rFonts w:hint="eastAsia" w:ascii="仿宋" w:hAnsi="仿宋" w:eastAsia="仿宋" w:cs="仿宋"/>
          <w:sz w:val="32"/>
          <w:szCs w:val="32"/>
        </w:rPr>
        <w:t>）玻璃的性能与用途。</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2.领会：（1）平板玻璃；（2）钢化玻璃；（3）磨砂玻璃；（4）夹层玻璃；（5）玻璃原料。</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3.应用：（1）热弯玻璃；（</w:t>
      </w:r>
      <w:r>
        <w:rPr>
          <w:rFonts w:ascii="仿宋" w:hAnsi="仿宋" w:eastAsia="仿宋" w:cs="仿宋"/>
          <w:sz w:val="32"/>
          <w:szCs w:val="32"/>
        </w:rPr>
        <w:t>2</w:t>
      </w:r>
      <w:r>
        <w:rPr>
          <w:rFonts w:hint="eastAsia" w:ascii="仿宋" w:hAnsi="仿宋" w:eastAsia="仿宋" w:cs="仿宋"/>
          <w:sz w:val="32"/>
          <w:szCs w:val="32"/>
        </w:rPr>
        <w:t>）玻璃热处理；（3</w:t>
      </w:r>
      <w:r>
        <w:rPr>
          <w:rFonts w:ascii="仿宋" w:hAnsi="仿宋" w:eastAsia="仿宋" w:cs="仿宋"/>
          <w:sz w:val="32"/>
          <w:szCs w:val="32"/>
        </w:rPr>
        <w:t>）</w:t>
      </w:r>
      <w:r>
        <w:rPr>
          <w:rFonts w:hint="eastAsia" w:ascii="仿宋" w:hAnsi="仿宋" w:eastAsia="仿宋" w:cs="仿宋"/>
          <w:sz w:val="32"/>
          <w:szCs w:val="32"/>
        </w:rPr>
        <w:t>玻璃制品的表面处理。</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第六章  陶瓷与工艺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陶瓷作为人类最早利用的材料之一，就其传统含义而言，是陶器、灯器和瓷器的总称；是指以黏土、长石、石灰石、石英等天然矿物为原料，经过拣选、粉碎、混炼、成型、煅烧等工序而成的一类制品。随着近代科学技术的发展，陶瓷材料的广泛应用，与陶瓷材料工艺相近的无机材料也不断出现，使近代陶瓷的概念不断扩大；所以，近代陶瓷不再使用或很少使用黏土、长石、石英等传统原料，而以非硅酸盐类高纯度化工原料和合成矿物质为原料制造而成，与金属材料、有机材料并列为当代三大固体材料。</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（一）陶瓷的分类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（二）陶瓷的基本功能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（三）产品设计中常用的陶瓷</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（四）陶瓷成型工艺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（五）陶瓷产品设计实例赏析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1.识记：（1）陶瓷按特性和用途分类；（</w:t>
      </w:r>
      <w:r>
        <w:rPr>
          <w:rFonts w:ascii="仿宋" w:hAnsi="仿宋" w:eastAsia="仿宋" w:cs="仿宋"/>
          <w:sz w:val="32"/>
          <w:szCs w:val="32"/>
        </w:rPr>
        <w:t>2</w:t>
      </w:r>
      <w:r>
        <w:rPr>
          <w:rFonts w:hint="eastAsia" w:ascii="仿宋" w:hAnsi="仿宋" w:eastAsia="仿宋" w:cs="仿宋"/>
          <w:sz w:val="32"/>
          <w:szCs w:val="32"/>
        </w:rPr>
        <w:t>）陶瓷力学性质；（3）电绝缘性；（4）化学性能。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w:t>
      </w:r>
      <w:r>
        <w:rPr>
          <w:rFonts w:ascii="仿宋" w:hAnsi="仿宋" w:eastAsia="仿宋" w:cs="仿宋"/>
          <w:sz w:val="32"/>
          <w:szCs w:val="32"/>
        </w:rPr>
        <w:t>）</w:t>
      </w:r>
      <w:r>
        <w:rPr>
          <w:rFonts w:hint="eastAsia" w:ascii="仿宋" w:hAnsi="仿宋" w:eastAsia="仿宋" w:cs="仿宋"/>
          <w:sz w:val="32"/>
          <w:szCs w:val="32"/>
        </w:rPr>
        <w:t>原料配制；（2）拉</w:t>
      </w:r>
      <w:r>
        <w:rPr>
          <w:rFonts w:ascii="仿宋" w:hAnsi="仿宋" w:eastAsia="仿宋" w:cs="仿宋"/>
          <w:sz w:val="32"/>
          <w:szCs w:val="32"/>
        </w:rPr>
        <w:t>坯</w:t>
      </w:r>
      <w:r>
        <w:rPr>
          <w:rFonts w:hint="eastAsia" w:ascii="仿宋" w:hAnsi="仿宋" w:eastAsia="仿宋" w:cs="仿宋"/>
          <w:sz w:val="32"/>
          <w:szCs w:val="32"/>
        </w:rPr>
        <w:t>；（3）旋压成型；(</w:t>
      </w:r>
      <w:r>
        <w:rPr>
          <w:rFonts w:ascii="仿宋" w:hAnsi="仿宋" w:eastAsia="仿宋" w:cs="仿宋"/>
          <w:sz w:val="32"/>
          <w:szCs w:val="32"/>
        </w:rPr>
        <w:t>4)</w:t>
      </w:r>
      <w:r>
        <w:rPr>
          <w:rFonts w:hint="eastAsia" w:ascii="仿宋" w:hAnsi="仿宋" w:eastAsia="仿宋" w:cs="仿宋"/>
          <w:sz w:val="32"/>
          <w:szCs w:val="32"/>
        </w:rPr>
        <w:t>滚压成型</w:t>
      </w:r>
      <w:r>
        <w:rPr>
          <w:rFonts w:ascii="仿宋" w:hAnsi="仿宋" w:eastAsia="仿宋" w:cs="仿宋"/>
          <w:sz w:val="32"/>
          <w:szCs w:val="32"/>
        </w:rPr>
        <w:t>;(5)</w:t>
      </w:r>
      <w:r>
        <w:rPr>
          <w:rFonts w:hint="eastAsia" w:ascii="仿宋" w:hAnsi="仿宋" w:eastAsia="仿宋" w:cs="仿宋"/>
          <w:sz w:val="32"/>
          <w:szCs w:val="32"/>
        </w:rPr>
        <w:t>挤压成型；（6）印</w:t>
      </w:r>
      <w:r>
        <w:rPr>
          <w:rFonts w:ascii="仿宋" w:hAnsi="仿宋" w:eastAsia="仿宋" w:cs="仿宋"/>
          <w:sz w:val="32"/>
          <w:szCs w:val="32"/>
        </w:rPr>
        <w:t>坯</w:t>
      </w:r>
      <w:r>
        <w:rPr>
          <w:rFonts w:hint="eastAsia" w:ascii="仿宋" w:hAnsi="仿宋" w:eastAsia="仿宋" w:cs="仿宋"/>
          <w:sz w:val="32"/>
          <w:szCs w:val="32"/>
        </w:rPr>
        <w:t>成型。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3.应用：（1）注浆成型法；（</w:t>
      </w:r>
      <w:r>
        <w:rPr>
          <w:rFonts w:ascii="仿宋" w:hAnsi="仿宋" w:eastAsia="仿宋" w:cs="仿宋"/>
          <w:sz w:val="32"/>
          <w:szCs w:val="32"/>
        </w:rPr>
        <w:t>2</w:t>
      </w:r>
      <w:r>
        <w:rPr>
          <w:rFonts w:hint="eastAsia" w:ascii="仿宋" w:hAnsi="仿宋" w:eastAsia="仿宋" w:cs="仿宋"/>
          <w:sz w:val="32"/>
          <w:szCs w:val="32"/>
        </w:rPr>
        <w:t>）双面注浆成型；（</w:t>
      </w:r>
      <w:r>
        <w:rPr>
          <w:rFonts w:ascii="仿宋" w:hAnsi="仿宋" w:eastAsia="仿宋" w:cs="仿宋"/>
          <w:sz w:val="32"/>
          <w:szCs w:val="32"/>
        </w:rPr>
        <w:t>3</w:t>
      </w:r>
      <w:r>
        <w:rPr>
          <w:rFonts w:hint="eastAsia" w:ascii="仿宋" w:hAnsi="仿宋" w:eastAsia="仿宋" w:cs="仿宋"/>
          <w:sz w:val="32"/>
          <w:szCs w:val="32"/>
        </w:rPr>
        <w:t>）流延成型法；（</w:t>
      </w:r>
      <w:r>
        <w:rPr>
          <w:rFonts w:ascii="仿宋" w:hAnsi="仿宋" w:eastAsia="仿宋" w:cs="仿宋"/>
          <w:sz w:val="32"/>
          <w:szCs w:val="32"/>
        </w:rPr>
        <w:t>4</w:t>
      </w:r>
      <w:r>
        <w:rPr>
          <w:rFonts w:hint="eastAsia" w:ascii="仿宋" w:hAnsi="仿宋" w:eastAsia="仿宋" w:cs="仿宋"/>
          <w:sz w:val="32"/>
          <w:szCs w:val="32"/>
        </w:rPr>
        <w:t>）</w:t>
      </w:r>
      <w:r>
        <w:rPr>
          <w:rFonts w:ascii="仿宋" w:hAnsi="仿宋" w:eastAsia="仿宋" w:cs="仿宋"/>
          <w:sz w:val="32"/>
          <w:szCs w:val="32"/>
        </w:rPr>
        <w:t>坯</w:t>
      </w:r>
      <w:r>
        <w:rPr>
          <w:rFonts w:hint="eastAsia" w:ascii="仿宋" w:hAnsi="仿宋" w:eastAsia="仿宋" w:cs="仿宋"/>
          <w:sz w:val="32"/>
          <w:szCs w:val="32"/>
        </w:rPr>
        <w:t>体加工装饰；（5）</w:t>
      </w:r>
      <w:r>
        <w:rPr>
          <w:rFonts w:ascii="仿宋" w:hAnsi="仿宋" w:eastAsia="仿宋" w:cs="仿宋"/>
          <w:sz w:val="32"/>
          <w:szCs w:val="32"/>
        </w:rPr>
        <w:t>坯</w:t>
      </w:r>
      <w:r>
        <w:rPr>
          <w:rFonts w:hint="eastAsia" w:ascii="仿宋" w:hAnsi="仿宋" w:eastAsia="仿宋" w:cs="仿宋"/>
          <w:sz w:val="32"/>
          <w:szCs w:val="32"/>
        </w:rPr>
        <w:t>体釉彩装饰；（6）烧结。</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第七章  竹材与工艺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中国是竹资源最丰富的国家，种类、面积、蓄积量、产量均居世界之首，同时，也是竹类中心产区之一，有适于热带生长的合轴型丛生竹种、适于亚热带生长的单轴型散生竹种、适于高海拔、高纬度地区生长的耐寒性强的复轴型混生竹种，其中丛生竹和散生竹大约各占50%。由于竹具有易繁殖、易栽种、成材周期短、易加工利用、投入小、产出大、种类多、用途广、市场容量大、投资风险小等方面的优势，是理所当然的可持续绿色再生自然资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（一）竹材的分类</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（二）竹子的构造与竹材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（三）竹材的性能</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（四）产品设计中常用的竹材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（五）竹材制品构造方法</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（六）竹材制品与成型工艺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（七）竹材产品设计实例赏析</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1.识记：（1）竹材的物理性能；（2）力学性质。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2.领会：（1）竹材的优点；（2）竹材的缺点。</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3.应用：（1）产品设计中的竹材；（</w:t>
      </w:r>
      <w:r>
        <w:rPr>
          <w:rFonts w:ascii="仿宋" w:hAnsi="仿宋" w:eastAsia="仿宋" w:cs="仿宋"/>
          <w:sz w:val="32"/>
          <w:szCs w:val="32"/>
        </w:rPr>
        <w:t>2</w:t>
      </w:r>
      <w:r>
        <w:rPr>
          <w:rFonts w:hint="eastAsia" w:ascii="仿宋" w:hAnsi="仿宋" w:eastAsia="仿宋" w:cs="仿宋"/>
          <w:sz w:val="32"/>
          <w:szCs w:val="32"/>
        </w:rPr>
        <w:t>）竹篾编织；（</w:t>
      </w:r>
      <w:r>
        <w:rPr>
          <w:rFonts w:ascii="仿宋" w:hAnsi="仿宋" w:eastAsia="仿宋" w:cs="仿宋"/>
          <w:sz w:val="32"/>
          <w:szCs w:val="32"/>
        </w:rPr>
        <w:t>3</w:t>
      </w:r>
      <w:r>
        <w:rPr>
          <w:rFonts w:hint="eastAsia" w:ascii="仿宋" w:hAnsi="仿宋" w:eastAsia="仿宋" w:cs="仿宋"/>
          <w:sz w:val="32"/>
          <w:szCs w:val="32"/>
        </w:rPr>
        <w:t>）竹材单板；（4）热弯法；（5）竹家具、竹产品制作。</w:t>
      </w:r>
    </w:p>
    <w:p>
      <w:pPr>
        <w:spacing w:line="360" w:lineRule="auto"/>
        <w:ind w:firstLine="640" w:firstLineChars="200"/>
        <w:rPr>
          <w:rFonts w:ascii="仿宋" w:hAnsi="仿宋" w:eastAsia="仿宋" w:cs="仿宋"/>
          <w:sz w:val="32"/>
          <w:szCs w:val="32"/>
        </w:rPr>
      </w:pPr>
    </w:p>
    <w:p>
      <w:pPr>
        <w:rPr>
          <w:rFonts w:ascii="Times New Roman Regular" w:hAnsi="Times New Roman Regular" w:cs="Times New Roman Regular"/>
          <w:sz w:val="36"/>
          <w:szCs w:val="36"/>
        </w:rPr>
      </w:pPr>
      <w:r>
        <w:rPr>
          <w:rFonts w:ascii="Times New Roman Regular" w:hAnsi="Times New Roman Regular" w:cs="Times New Roman Regular"/>
          <w:sz w:val="36"/>
          <w:szCs w:val="36"/>
        </w:rPr>
        <w:t>【</w:t>
      </w:r>
      <w:r>
        <w:rPr>
          <w:rFonts w:ascii="Times New Roman Regular" w:hAnsi="Times New Roman Regular" w:cs="Times New Roman Regular"/>
          <w:b/>
          <w:sz w:val="36"/>
          <w:szCs w:val="36"/>
        </w:rPr>
        <w:t>附录</w:t>
      </w:r>
      <w:r>
        <w:rPr>
          <w:rFonts w:ascii="Times New Roman Regular" w:hAnsi="Times New Roman Regular" w:cs="Times New Roman Regular"/>
          <w:sz w:val="36"/>
          <w:szCs w:val="36"/>
        </w:rPr>
        <w:t>】</w:t>
      </w:r>
    </w:p>
    <w:p>
      <w:pPr>
        <w:widowControl/>
        <w:tabs>
          <w:tab w:val="left" w:pos="420"/>
          <w:tab w:val="left" w:pos="4200"/>
        </w:tabs>
        <w:spacing w:line="360" w:lineRule="exact"/>
        <w:ind w:left="444" w:hanging="666" w:hangingChars="185"/>
        <w:jc w:val="center"/>
        <w:rPr>
          <w:rFonts w:ascii="Times New Roman Regular" w:hAnsi="Times New Roman Regular" w:eastAsia="黑体" w:cs="Times New Roman Regular"/>
          <w:sz w:val="36"/>
          <w:szCs w:val="36"/>
        </w:rPr>
      </w:pPr>
      <w:r>
        <w:rPr>
          <w:rFonts w:ascii="Times New Roman Regular" w:hAnsi="Times New Roman Regular" w:eastAsia="黑体" w:cs="Times New Roman Regular"/>
          <w:sz w:val="36"/>
          <w:szCs w:val="36"/>
        </w:rPr>
        <w:t>题型例举</w:t>
      </w:r>
    </w:p>
    <w:p>
      <w:pPr>
        <w:widowControl/>
        <w:tabs>
          <w:tab w:val="left" w:pos="420"/>
          <w:tab w:val="left" w:pos="4200"/>
        </w:tabs>
        <w:spacing w:line="360" w:lineRule="exact"/>
        <w:ind w:left="444" w:hanging="666" w:hangingChars="185"/>
        <w:jc w:val="center"/>
        <w:rPr>
          <w:rFonts w:ascii="Times New Roman Regular" w:hAnsi="Times New Roman Regular" w:eastAsia="黑体" w:cs="Times New Roman Regular"/>
          <w:sz w:val="36"/>
          <w:szCs w:val="36"/>
        </w:rPr>
      </w:pPr>
      <w:bookmarkStart w:id="1" w:name="_GoBack"/>
      <w:bookmarkEnd w:id="1"/>
    </w:p>
    <w:p>
      <w:pPr>
        <w:widowControl/>
        <w:tabs>
          <w:tab w:val="left" w:pos="420"/>
          <w:tab w:val="left" w:pos="4200"/>
        </w:tabs>
        <w:spacing w:line="360" w:lineRule="exact"/>
        <w:ind w:left="444" w:hanging="444" w:hangingChars="185"/>
        <w:jc w:val="left"/>
        <w:rPr>
          <w:rFonts w:hint="eastAsia" w:ascii="楷体_GB2312" w:eastAsia="黑体"/>
          <w:sz w:val="24"/>
        </w:rPr>
      </w:pPr>
      <w:r>
        <w:rPr>
          <w:rFonts w:hint="eastAsia" w:ascii="楷体_GB2312" w:eastAsia="黑体"/>
          <w:sz w:val="24"/>
        </w:rPr>
        <w:t>一、单项选择题：本大题共  小题，每小题 分，共 分。在每小题列出的备选项中只有一项是最符合题目要求的，请将其选出。</w:t>
      </w:r>
    </w:p>
    <w:p>
      <w:pPr>
        <w:widowControl/>
        <w:spacing w:before="0" w:beforeAutospacing="0" w:after="0" w:afterAutospacing="0" w:line="336" w:lineRule="auto"/>
        <w:jc w:val="left"/>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1．下列树材中不属于硬木树材的是</w:t>
      </w:r>
    </w:p>
    <w:p>
      <w:pPr>
        <w:tabs>
          <w:tab w:val="left" w:pos="2520"/>
          <w:tab w:val="left" w:pos="4620"/>
          <w:tab w:val="left" w:pos="6720"/>
        </w:tabs>
        <w:spacing w:line="360" w:lineRule="exact"/>
        <w:ind w:firstLine="360" w:firstLineChars="150"/>
        <w:rPr>
          <w:rFonts w:hint="eastAsia" w:eastAsia="宋体"/>
          <w:color w:val="000000"/>
          <w:sz w:val="24"/>
          <w:lang w:val="en-US" w:eastAsia="zh-CN"/>
        </w:rPr>
      </w:pPr>
      <w:r>
        <w:rPr>
          <w:rFonts w:hint="eastAsia"/>
          <w:color w:val="000000"/>
          <w:sz w:val="24"/>
        </w:rPr>
        <w:t>A</w:t>
      </w:r>
      <w:r>
        <w:rPr>
          <w:rFonts w:hint="eastAsia" w:hAnsi="宋体"/>
          <w:color w:val="000000"/>
          <w:sz w:val="24"/>
        </w:rPr>
        <w:t>．</w:t>
      </w:r>
      <w:r>
        <w:rPr>
          <w:rFonts w:hint="eastAsia" w:ascii="Times New Roman" w:eastAsia="宋体"/>
          <w:color w:val="000000"/>
          <w:sz w:val="24"/>
          <w:lang w:val="en-US" w:eastAsia="zh-CN"/>
        </w:rPr>
        <w:t>红松</w:t>
      </w:r>
      <w:r>
        <w:rPr>
          <w:rFonts w:hint="eastAsia"/>
          <w:color w:val="000000"/>
          <w:sz w:val="24"/>
        </w:rPr>
        <w:tab/>
      </w:r>
      <w:r>
        <w:rPr>
          <w:rFonts w:hint="eastAsia"/>
          <w:color w:val="000000"/>
          <w:sz w:val="24"/>
        </w:rPr>
        <w:tab/>
      </w:r>
      <w:r>
        <w:rPr>
          <w:rFonts w:hint="eastAsia"/>
          <w:color w:val="000000"/>
          <w:sz w:val="24"/>
        </w:rPr>
        <w:t>B</w:t>
      </w:r>
      <w:r>
        <w:rPr>
          <w:rFonts w:hint="eastAsia" w:hAnsi="宋体"/>
          <w:color w:val="000000"/>
          <w:sz w:val="24"/>
        </w:rPr>
        <w:t>．</w:t>
      </w:r>
      <w:r>
        <w:rPr>
          <w:rFonts w:hint="eastAsia" w:hAnsi="宋体"/>
          <w:color w:val="000000"/>
          <w:sz w:val="24"/>
          <w:lang w:val="en-US" w:eastAsia="zh-CN"/>
        </w:rPr>
        <w:t>柚木</w:t>
      </w:r>
    </w:p>
    <w:p>
      <w:pPr>
        <w:tabs>
          <w:tab w:val="left" w:pos="2520"/>
          <w:tab w:val="left" w:pos="4620"/>
          <w:tab w:val="left" w:pos="6720"/>
        </w:tabs>
        <w:spacing w:line="360" w:lineRule="exact"/>
        <w:ind w:firstLine="360" w:firstLineChars="150"/>
        <w:rPr>
          <w:rFonts w:hint="eastAsia" w:eastAsia="宋体"/>
          <w:color w:val="000000"/>
          <w:sz w:val="24"/>
          <w:lang w:val="en-US" w:eastAsia="zh-CN"/>
        </w:rPr>
      </w:pPr>
      <w:r>
        <w:rPr>
          <w:rFonts w:hint="eastAsia"/>
          <w:color w:val="000000"/>
          <w:sz w:val="24"/>
        </w:rPr>
        <w:t>C．</w:t>
      </w:r>
      <w:r>
        <w:rPr>
          <w:rFonts w:hint="eastAsia" w:ascii="Times New Roman" w:eastAsia="宋体"/>
          <w:color w:val="000000"/>
          <w:sz w:val="24"/>
          <w:lang w:val="en-US" w:eastAsia="zh-CN"/>
        </w:rPr>
        <w:t>紫檀</w:t>
      </w:r>
      <w:r>
        <w:rPr>
          <w:rFonts w:hint="eastAsia"/>
          <w:color w:val="000000"/>
          <w:sz w:val="24"/>
        </w:rPr>
        <w:tab/>
      </w:r>
      <w:r>
        <w:rPr>
          <w:rFonts w:hint="eastAsia"/>
          <w:color w:val="000000"/>
          <w:sz w:val="24"/>
        </w:rPr>
        <w:tab/>
      </w:r>
      <w:r>
        <w:rPr>
          <w:rFonts w:hint="eastAsia"/>
          <w:color w:val="000000"/>
          <w:sz w:val="24"/>
        </w:rPr>
        <w:t>D．</w:t>
      </w:r>
      <w:r>
        <w:rPr>
          <w:rFonts w:hint="eastAsia" w:ascii="Times New Roman" w:eastAsia="宋体"/>
          <w:color w:val="000000"/>
          <w:sz w:val="24"/>
          <w:lang w:val="en-US" w:eastAsia="zh-CN"/>
        </w:rPr>
        <w:t>楠木</w:t>
      </w:r>
    </w:p>
    <w:p>
      <w:pPr>
        <w:widowControl/>
        <w:tabs>
          <w:tab w:val="left" w:pos="420"/>
          <w:tab w:val="left" w:pos="4200"/>
        </w:tabs>
        <w:spacing w:line="360" w:lineRule="exact"/>
        <w:rPr>
          <w:rFonts w:ascii="Times New Roman Regular" w:hAnsi="Times New Roman Regular" w:eastAsia="黑体" w:cs="Times New Roman Regular"/>
          <w:sz w:val="24"/>
        </w:rPr>
      </w:pPr>
      <w:r>
        <w:rPr>
          <w:rFonts w:hint="eastAsia" w:ascii="Times New Roman Regular" w:hAnsi="Times New Roman Regular" w:eastAsia="黑体" w:cs="Times New Roman Regular"/>
          <w:sz w:val="24"/>
        </w:rPr>
        <w:t>二</w:t>
      </w:r>
      <w:r>
        <w:rPr>
          <w:rFonts w:ascii="Times New Roman Regular" w:hAnsi="Times New Roman Regular" w:eastAsia="黑体" w:cs="Times New Roman Regular"/>
          <w:sz w:val="24"/>
        </w:rPr>
        <w:t>、名词解释题：本大题共  小题，每小题 分，共  分。</w:t>
      </w:r>
    </w:p>
    <w:p>
      <w:pPr>
        <w:spacing w:line="360" w:lineRule="exact"/>
        <w:rPr>
          <w:rFonts w:ascii="Times New Roman Regular" w:hAnsi="Times New Roman Regular" w:cs="Times New Roman Regular"/>
          <w:sz w:val="24"/>
        </w:rPr>
      </w:pPr>
      <w:r>
        <w:rPr>
          <w:rFonts w:hint="eastAsia" w:ascii="Times New Roman Regular" w:hAnsi="Times New Roman Regular" w:cs="Times New Roman Regular"/>
          <w:sz w:val="24"/>
        </w:rPr>
        <w:t>2</w:t>
      </w:r>
      <w:r>
        <w:rPr>
          <w:rFonts w:ascii="Times New Roman Regular" w:hAnsi="Times New Roman Regular" w:cs="Times New Roman Regular"/>
          <w:color w:val="000000"/>
          <w:sz w:val="24"/>
        </w:rPr>
        <w:t>．</w:t>
      </w:r>
      <w:r>
        <w:rPr>
          <w:rFonts w:hint="eastAsia" w:ascii="Times New Roman Regular" w:hAnsi="Times New Roman Regular" w:cs="Times New Roman Regular"/>
          <w:color w:val="000000"/>
          <w:sz w:val="24"/>
        </w:rPr>
        <w:t>塑料</w:t>
      </w:r>
      <w:r>
        <w:rPr>
          <w:rFonts w:ascii="Times New Roman Regular" w:hAnsi="Times New Roman Regular" w:cs="Times New Roman Regular"/>
          <w:sz w:val="24"/>
        </w:rPr>
        <w:t>：</w:t>
      </w:r>
    </w:p>
    <w:p>
      <w:pPr>
        <w:spacing w:line="360" w:lineRule="exact"/>
        <w:rPr>
          <w:rFonts w:ascii="Times New Roman Regular" w:hAnsi="Times New Roman Regular" w:cs="Times New Roman Regular"/>
          <w:sz w:val="24"/>
        </w:rPr>
      </w:pPr>
      <w:r>
        <w:rPr>
          <w:rFonts w:hint="eastAsia" w:ascii="Times New Roman Regular" w:hAnsi="Times New Roman Regular" w:cs="Times New Roman Regular"/>
          <w:sz w:val="24"/>
        </w:rPr>
        <w:t>3</w:t>
      </w:r>
      <w:r>
        <w:rPr>
          <w:rFonts w:ascii="Times New Roman Regular" w:hAnsi="Times New Roman Regular" w:cs="Times New Roman Regular"/>
          <w:color w:val="000000"/>
          <w:sz w:val="24"/>
        </w:rPr>
        <w:t>．</w:t>
      </w:r>
      <w:r>
        <w:rPr>
          <w:rFonts w:hint="eastAsia" w:ascii="Times New Roman Regular" w:hAnsi="Times New Roman Regular" w:cs="Times New Roman Regular"/>
          <w:sz w:val="24"/>
          <w:lang w:val="en-US" w:eastAsia="zh-CN"/>
        </w:rPr>
        <w:t>陶瓷</w:t>
      </w:r>
      <w:r>
        <w:rPr>
          <w:rFonts w:ascii="Times New Roman Regular" w:hAnsi="Times New Roman Regular" w:cs="Times New Roman Regular"/>
          <w:sz w:val="24"/>
        </w:rPr>
        <w:t>：</w:t>
      </w:r>
    </w:p>
    <w:p>
      <w:pPr>
        <w:widowControl/>
        <w:tabs>
          <w:tab w:val="left" w:pos="420"/>
          <w:tab w:val="left" w:pos="4200"/>
        </w:tabs>
        <w:spacing w:line="360" w:lineRule="exact"/>
        <w:rPr>
          <w:rFonts w:ascii="Times New Roman Regular" w:hAnsi="Times New Roman Regular" w:eastAsia="黑体" w:cs="Times New Roman Regular"/>
          <w:sz w:val="24"/>
        </w:rPr>
      </w:pPr>
      <w:r>
        <w:rPr>
          <w:rFonts w:hint="eastAsia" w:ascii="Times New Roman Regular" w:hAnsi="Times New Roman Regular" w:eastAsia="黑体" w:cs="Times New Roman Regular"/>
          <w:sz w:val="24"/>
        </w:rPr>
        <w:t>三</w:t>
      </w:r>
      <w:r>
        <w:rPr>
          <w:rFonts w:ascii="Times New Roman Regular" w:hAnsi="Times New Roman Regular" w:eastAsia="黑体" w:cs="Times New Roman Regular"/>
          <w:sz w:val="24"/>
        </w:rPr>
        <w:t>、简答题：本大题共  小题，每小题  分，共  分。</w:t>
      </w:r>
    </w:p>
    <w:p>
      <w:pPr>
        <w:spacing w:line="360" w:lineRule="exact"/>
        <w:rPr>
          <w:rFonts w:ascii="Times New Roman Regular" w:hAnsi="Times New Roman Regular" w:cs="Times New Roman Regular"/>
          <w:sz w:val="24"/>
        </w:rPr>
      </w:pPr>
      <w:r>
        <w:rPr>
          <w:rFonts w:hint="eastAsia" w:ascii="Times New Roman Regular" w:hAnsi="Times New Roman Regular" w:cs="Times New Roman Regular"/>
          <w:sz w:val="24"/>
        </w:rPr>
        <w:t>4</w:t>
      </w:r>
      <w:r>
        <w:rPr>
          <w:rFonts w:ascii="Times New Roman Regular" w:hAnsi="Times New Roman Regular" w:cs="Times New Roman Regular"/>
          <w:sz w:val="24"/>
        </w:rPr>
        <w:t>．</w:t>
      </w:r>
      <w:r>
        <w:rPr>
          <w:rFonts w:hint="eastAsia" w:ascii="Times New Roman Regular" w:hAnsi="Times New Roman Regular" w:cs="Times New Roman Regular"/>
          <w:sz w:val="24"/>
        </w:rPr>
        <w:t>设计选材的适应性原则</w:t>
      </w:r>
      <w:r>
        <w:rPr>
          <w:rFonts w:ascii="Times New Roman Regular" w:hAnsi="Times New Roman Regular" w:cs="Times New Roman Regular"/>
          <w:sz w:val="24"/>
        </w:rPr>
        <w:t>。</w:t>
      </w:r>
    </w:p>
    <w:p>
      <w:pPr>
        <w:spacing w:line="360" w:lineRule="exact"/>
        <w:rPr>
          <w:rFonts w:hint="eastAsia" w:ascii="Times New Roman Regular" w:hAnsi="Times New Roman Regular" w:eastAsia="宋体" w:cs="Times New Roman Regular"/>
          <w:sz w:val="24"/>
          <w:lang w:val="en-US" w:eastAsia="zh-CN"/>
        </w:rPr>
      </w:pPr>
      <w:r>
        <w:rPr>
          <w:rFonts w:hint="eastAsia" w:ascii="Times New Roman Regular" w:hAnsi="Times New Roman Regular" w:cs="Times New Roman Regular"/>
          <w:sz w:val="24"/>
        </w:rPr>
        <w:t>5</w:t>
      </w:r>
      <w:r>
        <w:rPr>
          <w:rFonts w:ascii="Times New Roman Regular" w:hAnsi="Times New Roman Regular" w:cs="Times New Roman Regular"/>
          <w:color w:val="000000"/>
          <w:sz w:val="24"/>
        </w:rPr>
        <w:t>．</w:t>
      </w:r>
      <w:r>
        <w:rPr>
          <w:rFonts w:hint="eastAsia" w:ascii="Times New Roman Regular" w:hAnsi="Times New Roman Regular" w:cs="Times New Roman Regular"/>
          <w:color w:val="000000"/>
          <w:sz w:val="24"/>
        </w:rPr>
        <w:t>复合材料的特性</w:t>
      </w:r>
      <w:r>
        <w:rPr>
          <w:rFonts w:hint="eastAsia" w:ascii="Times New Roman Regular" w:hAnsi="Times New Roman Regular" w:cs="Times New Roman Regular"/>
          <w:color w:val="000000"/>
          <w:sz w:val="24"/>
          <w:lang w:eastAsia="zh-CN"/>
        </w:rPr>
        <w:t>。</w:t>
      </w:r>
    </w:p>
    <w:p>
      <w:pPr>
        <w:spacing w:line="360" w:lineRule="exact"/>
        <w:rPr>
          <w:rFonts w:ascii="Times New Roman Regular" w:hAnsi="Times New Roman Regular" w:eastAsia="黑体" w:cs="Times New Roman Regular"/>
          <w:sz w:val="24"/>
        </w:rPr>
      </w:pPr>
      <w:r>
        <w:rPr>
          <w:rFonts w:hint="eastAsia" w:ascii="Times New Roman Regular" w:hAnsi="Times New Roman Regular" w:eastAsia="黑体" w:cs="Times New Roman Regular"/>
          <w:sz w:val="24"/>
        </w:rPr>
        <w:t>四</w:t>
      </w:r>
      <w:r>
        <w:rPr>
          <w:rFonts w:ascii="Times New Roman Regular" w:hAnsi="Times New Roman Regular" w:eastAsia="黑体" w:cs="Times New Roman Regular"/>
          <w:sz w:val="24"/>
        </w:rPr>
        <w:t>、</w:t>
      </w:r>
      <w:r>
        <w:rPr>
          <w:rFonts w:hint="eastAsia" w:ascii="Times New Roman Regular" w:hAnsi="Times New Roman Regular" w:eastAsia="黑体" w:cs="Times New Roman Regular"/>
          <w:sz w:val="24"/>
        </w:rPr>
        <w:t>综合应用题</w:t>
      </w:r>
      <w:r>
        <w:rPr>
          <w:rFonts w:ascii="Times New Roman Regular" w:hAnsi="Times New Roman Regular" w:eastAsia="黑体" w:cs="Times New Roman Regular"/>
          <w:sz w:val="24"/>
        </w:rPr>
        <w:t>：本大题共  小题，每小题  分，共  分。</w:t>
      </w:r>
    </w:p>
    <w:p>
      <w:pPr>
        <w:widowControl w:val="0"/>
        <w:numPr>
          <w:ilvl w:val="0"/>
          <w:numId w:val="0"/>
        </w:numPr>
        <w:spacing w:line="360" w:lineRule="auto"/>
        <w:jc w:val="left"/>
        <w:rPr>
          <w:rFonts w:hint="eastAsia" w:ascii="仿宋" w:hAnsi="仿宋" w:eastAsia="宋体" w:cs="仿宋"/>
          <w:kern w:val="2"/>
          <w:sz w:val="32"/>
          <w:szCs w:val="32"/>
          <w:lang w:val="en-US" w:eastAsia="zh-CN" w:bidi="ar-SA"/>
        </w:rPr>
      </w:pPr>
      <w:r>
        <w:rPr>
          <w:rFonts w:hint="eastAsia" w:ascii="Times New Roman Regular" w:hAnsi="Times New Roman Regular" w:eastAsia="宋体" w:cs="Times New Roman Regular"/>
          <w:kern w:val="2"/>
          <w:sz w:val="24"/>
          <w:szCs w:val="24"/>
          <w:lang w:val="en-US" w:eastAsia="zh-CN" w:bidi="ar-SA"/>
        </w:rPr>
        <w:t>6</w:t>
      </w:r>
      <w:r>
        <w:rPr>
          <w:rFonts w:ascii="Times New Roman Regular" w:hAnsi="Times New Roman Regular" w:eastAsia="宋体" w:cs="Times New Roman Regular"/>
          <w:color w:val="000000"/>
          <w:kern w:val="2"/>
          <w:sz w:val="24"/>
          <w:szCs w:val="24"/>
          <w:lang w:val="en-US" w:eastAsia="zh-CN" w:bidi="ar-SA"/>
        </w:rPr>
        <w:t>．</w:t>
      </w:r>
      <w:r>
        <w:rPr>
          <w:rFonts w:hint="eastAsia" w:ascii="Times New Roman Regular" w:hAnsi="Times New Roman Regular" w:eastAsia="宋体" w:cs="Times New Roman Regular"/>
          <w:color w:val="000000"/>
          <w:kern w:val="2"/>
          <w:sz w:val="24"/>
          <w:szCs w:val="24"/>
          <w:lang w:val="en-US" w:eastAsia="zh-CN" w:bidi="ar-SA"/>
        </w:rPr>
        <w:t>请设计一盏台灯，要求：</w:t>
      </w:r>
      <w:r>
        <w:rPr>
          <w:rFonts w:hint="default" w:ascii="Times New Roman Regular" w:hAnsi="Times New Roman Regular" w:eastAsia="宋体" w:cs="Times New Roman Regular"/>
          <w:color w:val="000000"/>
          <w:kern w:val="2"/>
          <w:sz w:val="24"/>
          <w:szCs w:val="24"/>
          <w:lang w:val="en-US" w:eastAsia="zh-CN" w:bidi="ar-SA"/>
        </w:rPr>
        <w:br w:type="textWrapping"/>
      </w:r>
      <w:r>
        <w:rPr>
          <w:rFonts w:hint="default" w:ascii="Times New Roman Regular" w:hAnsi="Times New Roman Regular" w:eastAsia="宋体" w:cs="Times New Roman Regular"/>
          <w:color w:val="000000"/>
          <w:kern w:val="2"/>
          <w:sz w:val="24"/>
          <w:szCs w:val="24"/>
          <w:lang w:val="en-US" w:eastAsia="zh-CN" w:bidi="ar-SA"/>
        </w:rPr>
        <w:t>（1）画出透视图</w:t>
      </w:r>
      <w:r>
        <w:rPr>
          <w:rFonts w:hint="eastAsia" w:ascii="Times New Roman Regular" w:hAnsi="Times New Roman Regular" w:eastAsia="宋体" w:cs="Times New Roman Regular"/>
          <w:color w:val="000000"/>
          <w:kern w:val="2"/>
          <w:sz w:val="24"/>
          <w:szCs w:val="24"/>
          <w:lang w:val="en-US" w:eastAsia="zh-CN" w:bidi="ar-SA"/>
        </w:rPr>
        <w:t>；</w:t>
      </w:r>
      <w:r>
        <w:rPr>
          <w:rFonts w:hint="default" w:ascii="Times New Roman Regular" w:hAnsi="Times New Roman Regular" w:eastAsia="宋体" w:cs="Times New Roman Regular"/>
          <w:color w:val="000000"/>
          <w:kern w:val="2"/>
          <w:sz w:val="24"/>
          <w:szCs w:val="24"/>
          <w:lang w:val="en-US" w:eastAsia="zh-CN" w:bidi="ar-SA"/>
        </w:rPr>
        <w:br w:type="textWrapping"/>
      </w:r>
      <w:r>
        <w:rPr>
          <w:rFonts w:hint="default" w:ascii="Times New Roman Regular" w:hAnsi="Times New Roman Regular" w:eastAsia="宋体" w:cs="Times New Roman Regular"/>
          <w:color w:val="000000"/>
          <w:kern w:val="2"/>
          <w:sz w:val="24"/>
          <w:szCs w:val="24"/>
          <w:lang w:val="en-US" w:eastAsia="zh-CN" w:bidi="ar-SA"/>
        </w:rPr>
        <w:t>（2）用到两种或两种以上材料和工艺，标明所用的材料和加工工艺</w:t>
      </w:r>
      <w:r>
        <w:rPr>
          <w:rFonts w:hint="eastAsia" w:ascii="Times New Roman Regular" w:hAnsi="Times New Roman Regular" w:eastAsia="宋体" w:cs="Times New Roman Regular"/>
          <w:color w:val="000000"/>
          <w:kern w:val="2"/>
          <w:sz w:val="24"/>
          <w:szCs w:val="24"/>
          <w:lang w:val="en-US" w:eastAsia="zh-CN" w:bidi="ar-SA"/>
        </w:rPr>
        <w:t>；</w:t>
      </w:r>
      <w:r>
        <w:rPr>
          <w:rFonts w:hint="default" w:ascii="Times New Roman Regular" w:hAnsi="Times New Roman Regular" w:eastAsia="宋体" w:cs="Times New Roman Regular"/>
          <w:color w:val="000000"/>
          <w:kern w:val="2"/>
          <w:sz w:val="24"/>
          <w:szCs w:val="24"/>
          <w:lang w:val="en-US" w:eastAsia="zh-CN" w:bidi="ar-SA"/>
        </w:rPr>
        <w:br w:type="textWrapping"/>
      </w:r>
      <w:r>
        <w:rPr>
          <w:rFonts w:hint="default" w:ascii="Times New Roman Regular" w:hAnsi="Times New Roman Regular" w:eastAsia="宋体" w:cs="Times New Roman Regular"/>
          <w:color w:val="000000"/>
          <w:kern w:val="2"/>
          <w:sz w:val="24"/>
          <w:szCs w:val="24"/>
          <w:lang w:val="en-US" w:eastAsia="zh-CN" w:bidi="ar-SA"/>
        </w:rPr>
        <w:t>（3）简单设计说明</w:t>
      </w:r>
      <w:r>
        <w:rPr>
          <w:rFonts w:hint="eastAsia" w:ascii="Times New Roman Regular" w:hAnsi="Times New Roman Regular" w:eastAsia="宋体" w:cs="Times New Roman Regular"/>
          <w:color w:val="000000"/>
          <w:kern w:val="2"/>
          <w:sz w:val="24"/>
          <w:szCs w:val="24"/>
          <w:lang w:val="en-US" w:eastAsia="zh-CN" w:bidi="ar-SA"/>
        </w:rPr>
        <w:t>。</w:t>
      </w:r>
    </w:p>
    <w:p>
      <w:pPr>
        <w:jc w:val="left"/>
        <w:rPr>
          <w:rFonts w:ascii="Times New Roman Regular" w:hAnsi="Times New Roman Regular" w:eastAsia="黑体" w:cs="Times New Roman Regular"/>
          <w:sz w:val="36"/>
          <w:szCs w:val="36"/>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imes New Roman Regular">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docVars>
    <w:docVar w:name="commondata" w:val="eyJoZGlkIjoiZDUwMTYwNzkwNThkMzgwMDViMDRjNzMyYjE3NmU3NmMifQ=="/>
    <w:docVar w:name="KSO_WPS_MARK_KEY" w:val="bf24008d-3761-43c8-8d83-ab4aabc0d554"/>
  </w:docVars>
  <w:rsids>
    <w:rsidRoot w:val="00A96F2F"/>
    <w:rsid w:val="00014E30"/>
    <w:rsid w:val="00035A73"/>
    <w:rsid w:val="00044EC3"/>
    <w:rsid w:val="00065EA5"/>
    <w:rsid w:val="00091315"/>
    <w:rsid w:val="000915D1"/>
    <w:rsid w:val="000A3C8C"/>
    <w:rsid w:val="000B3BDA"/>
    <w:rsid w:val="000B59EB"/>
    <w:rsid w:val="000C5841"/>
    <w:rsid w:val="000F402D"/>
    <w:rsid w:val="000F4254"/>
    <w:rsid w:val="00135BDA"/>
    <w:rsid w:val="001402BF"/>
    <w:rsid w:val="001429B2"/>
    <w:rsid w:val="00161628"/>
    <w:rsid w:val="00167B92"/>
    <w:rsid w:val="0017422C"/>
    <w:rsid w:val="00191FAC"/>
    <w:rsid w:val="001A20C6"/>
    <w:rsid w:val="001C5936"/>
    <w:rsid w:val="001C67AB"/>
    <w:rsid w:val="001E6746"/>
    <w:rsid w:val="00211498"/>
    <w:rsid w:val="002344D5"/>
    <w:rsid w:val="00252F61"/>
    <w:rsid w:val="00261ED3"/>
    <w:rsid w:val="002717FA"/>
    <w:rsid w:val="002F4187"/>
    <w:rsid w:val="00306957"/>
    <w:rsid w:val="00315C68"/>
    <w:rsid w:val="00392011"/>
    <w:rsid w:val="003B67EB"/>
    <w:rsid w:val="003F53F3"/>
    <w:rsid w:val="004003BA"/>
    <w:rsid w:val="0040279E"/>
    <w:rsid w:val="00414FD7"/>
    <w:rsid w:val="004336A5"/>
    <w:rsid w:val="004607E5"/>
    <w:rsid w:val="00476174"/>
    <w:rsid w:val="004822AD"/>
    <w:rsid w:val="004E1093"/>
    <w:rsid w:val="004F0457"/>
    <w:rsid w:val="004F61E2"/>
    <w:rsid w:val="00503347"/>
    <w:rsid w:val="00525511"/>
    <w:rsid w:val="00543A7A"/>
    <w:rsid w:val="0056579F"/>
    <w:rsid w:val="00582B76"/>
    <w:rsid w:val="005C338C"/>
    <w:rsid w:val="00632D93"/>
    <w:rsid w:val="006449B2"/>
    <w:rsid w:val="00673973"/>
    <w:rsid w:val="00673D6C"/>
    <w:rsid w:val="00681EBD"/>
    <w:rsid w:val="006A794C"/>
    <w:rsid w:val="006B1FB3"/>
    <w:rsid w:val="006D503D"/>
    <w:rsid w:val="006F73B0"/>
    <w:rsid w:val="00703927"/>
    <w:rsid w:val="00730C5B"/>
    <w:rsid w:val="00731F5D"/>
    <w:rsid w:val="007464DB"/>
    <w:rsid w:val="007602A2"/>
    <w:rsid w:val="007604C0"/>
    <w:rsid w:val="00765A8E"/>
    <w:rsid w:val="007C764A"/>
    <w:rsid w:val="007F1DEC"/>
    <w:rsid w:val="00804302"/>
    <w:rsid w:val="008079EF"/>
    <w:rsid w:val="008734F8"/>
    <w:rsid w:val="008C7B0D"/>
    <w:rsid w:val="008E3E2F"/>
    <w:rsid w:val="0096096F"/>
    <w:rsid w:val="009610C1"/>
    <w:rsid w:val="00987FC3"/>
    <w:rsid w:val="009906A7"/>
    <w:rsid w:val="009A0FF1"/>
    <w:rsid w:val="009D479F"/>
    <w:rsid w:val="009E05F5"/>
    <w:rsid w:val="009F6EB9"/>
    <w:rsid w:val="00A06F82"/>
    <w:rsid w:val="00A32291"/>
    <w:rsid w:val="00A44CDB"/>
    <w:rsid w:val="00A561DD"/>
    <w:rsid w:val="00A86E56"/>
    <w:rsid w:val="00A953EB"/>
    <w:rsid w:val="00A96F2F"/>
    <w:rsid w:val="00AA2F23"/>
    <w:rsid w:val="00AD749F"/>
    <w:rsid w:val="00B0621A"/>
    <w:rsid w:val="00B132D7"/>
    <w:rsid w:val="00B140CD"/>
    <w:rsid w:val="00B20D0B"/>
    <w:rsid w:val="00B23B9E"/>
    <w:rsid w:val="00B323B8"/>
    <w:rsid w:val="00B64E27"/>
    <w:rsid w:val="00B80D7A"/>
    <w:rsid w:val="00B84CAF"/>
    <w:rsid w:val="00BA511A"/>
    <w:rsid w:val="00BB2B35"/>
    <w:rsid w:val="00BE4235"/>
    <w:rsid w:val="00BF2218"/>
    <w:rsid w:val="00C05929"/>
    <w:rsid w:val="00C20AAC"/>
    <w:rsid w:val="00C42363"/>
    <w:rsid w:val="00C62CD5"/>
    <w:rsid w:val="00CC62FA"/>
    <w:rsid w:val="00CD1699"/>
    <w:rsid w:val="00CD2D26"/>
    <w:rsid w:val="00CE0B71"/>
    <w:rsid w:val="00CE19C5"/>
    <w:rsid w:val="00CE7929"/>
    <w:rsid w:val="00CF7E45"/>
    <w:rsid w:val="00D12198"/>
    <w:rsid w:val="00D4555E"/>
    <w:rsid w:val="00D62106"/>
    <w:rsid w:val="00DB7613"/>
    <w:rsid w:val="00DC1EA8"/>
    <w:rsid w:val="00DD134C"/>
    <w:rsid w:val="00DF6B77"/>
    <w:rsid w:val="00E24BA4"/>
    <w:rsid w:val="00E2563A"/>
    <w:rsid w:val="00E368AB"/>
    <w:rsid w:val="00E3720A"/>
    <w:rsid w:val="00E37DF9"/>
    <w:rsid w:val="00E65F1F"/>
    <w:rsid w:val="00E70E7E"/>
    <w:rsid w:val="00E83706"/>
    <w:rsid w:val="00E9453E"/>
    <w:rsid w:val="00E979A8"/>
    <w:rsid w:val="00F06839"/>
    <w:rsid w:val="00F15CAE"/>
    <w:rsid w:val="00F2534B"/>
    <w:rsid w:val="00F42E33"/>
    <w:rsid w:val="00F470D2"/>
    <w:rsid w:val="00F60E97"/>
    <w:rsid w:val="00F65550"/>
    <w:rsid w:val="00F65DB4"/>
    <w:rsid w:val="00F65E6B"/>
    <w:rsid w:val="00F71A81"/>
    <w:rsid w:val="00F80863"/>
    <w:rsid w:val="00FE0F73"/>
    <w:rsid w:val="00FF3A06"/>
    <w:rsid w:val="48467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7">
    <w:name w:val="Emphasis"/>
    <w:basedOn w:val="6"/>
    <w:qFormat/>
    <w:uiPriority w:val="20"/>
    <w:rPr>
      <w:i/>
      <w:iCs/>
    </w:rPr>
  </w:style>
  <w:style w:type="character" w:customStyle="1" w:styleId="8">
    <w:name w:val="页眉 字符"/>
    <w:basedOn w:val="6"/>
    <w:link w:val="3"/>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 w:type="character" w:styleId="11">
    <w:name w:val="Placeholder Text"/>
    <w:basedOn w:val="6"/>
    <w:semiHidden/>
    <w:qFormat/>
    <w:uiPriority w:val="99"/>
    <w:rPr>
      <w:color w:val="66666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4380</Words>
  <Characters>4457</Characters>
  <Lines>32</Lines>
  <Paragraphs>9</Paragraphs>
  <TotalTime>1</TotalTime>
  <ScaleCrop>false</ScaleCrop>
  <LinksUpToDate>false</LinksUpToDate>
  <CharactersWithSpaces>4484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2023-12-07T01:06:00Z</dcterms:created>
  <dc:creator>lenovo</dc:creator>
  <cp:lastModifiedBy>山里人</cp:lastModifiedBy>
  <dcterms:modified xsi:type="dcterms:W3CDTF">2024-01-11T03:51:17Z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4C55F51827CA4C728F8F88D4547372C8_12</vt:lpwstr>
  </property>
</Properties>
</file>