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60A5FF34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产品设计（专升本）（</w:t>
      </w:r>
      <w:r>
        <w:rPr>
          <w:rFonts w:ascii="宋体" w:hAnsi="宋体" w:cs="宋体"/>
          <w:b/>
          <w:bCs/>
          <w:sz w:val="44"/>
          <w:szCs w:val="44"/>
        </w:rPr>
        <w:t>130504</w:t>
      </w:r>
      <w:r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70D12BAB" w:rsidR="00C62CD5" w:rsidRDefault="00B92279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设计管理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(</w:t>
      </w:r>
      <w:r w:rsidR="00C62CD5">
        <w:rPr>
          <w:rFonts w:ascii="宋体" w:hAnsi="宋体" w:cs="宋体"/>
          <w:b/>
          <w:bCs/>
          <w:sz w:val="44"/>
          <w:szCs w:val="44"/>
        </w:rPr>
        <w:t>0484</w:t>
      </w:r>
      <w:r>
        <w:rPr>
          <w:rFonts w:ascii="宋体" w:hAnsi="宋体" w:cs="宋体"/>
          <w:b/>
          <w:bCs/>
          <w:sz w:val="44"/>
          <w:szCs w:val="44"/>
        </w:rPr>
        <w:t>7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)</w:t>
      </w:r>
      <w:r w:rsidR="005B60E8">
        <w:rPr>
          <w:rFonts w:ascii="宋体" w:hAnsi="宋体" w:cs="宋体" w:hint="eastAsia"/>
          <w:b/>
          <w:bCs/>
          <w:sz w:val="44"/>
          <w:szCs w:val="44"/>
        </w:rPr>
        <w:t>理论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2E53E6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608E6760" w14:textId="6A8502D6" w:rsidR="00BF06EB" w:rsidRPr="00BF06EB" w:rsidRDefault="005B60E8" w:rsidP="00BF06E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设计</w:t>
      </w:r>
      <w:r>
        <w:rPr>
          <w:rFonts w:ascii="仿宋" w:eastAsia="仿宋" w:hAnsi="仿宋" w:cs="仿宋" w:hint="eastAsia"/>
          <w:sz w:val="32"/>
          <w:szCs w:val="32"/>
        </w:rPr>
        <w:t>管理是</w:t>
      </w:r>
      <w:r>
        <w:rPr>
          <w:rFonts w:ascii="仿宋" w:eastAsia="仿宋" w:hAnsi="仿宋" w:cs="仿宋" w:hint="eastAsia"/>
          <w:kern w:val="0"/>
          <w:sz w:val="32"/>
          <w:szCs w:val="32"/>
        </w:rPr>
        <w:t>产品设计专业所开设的必修课。</w:t>
      </w:r>
      <w:r w:rsidR="00BF06EB">
        <w:rPr>
          <w:rFonts w:ascii="仿宋" w:eastAsia="仿宋" w:hAnsi="仿宋" w:cs="仿宋" w:hint="eastAsia"/>
          <w:sz w:val="32"/>
          <w:szCs w:val="32"/>
        </w:rPr>
        <w:t>设计管理活动自古以来就</w:t>
      </w:r>
      <w:r w:rsidR="00BF06EB" w:rsidRPr="00BF06EB">
        <w:rPr>
          <w:rFonts w:ascii="仿宋" w:eastAsia="仿宋" w:hAnsi="仿宋" w:cs="仿宋" w:hint="eastAsia"/>
          <w:sz w:val="32"/>
          <w:szCs w:val="32"/>
        </w:rPr>
        <w:t>存在</w:t>
      </w:r>
      <w:r w:rsidR="007D39FA">
        <w:rPr>
          <w:rFonts w:ascii="仿宋" w:eastAsia="仿宋" w:hAnsi="仿宋" w:cs="仿宋" w:hint="eastAsia"/>
          <w:sz w:val="32"/>
          <w:szCs w:val="32"/>
        </w:rPr>
        <w:t>，</w:t>
      </w:r>
      <w:r w:rsidR="00BF06EB" w:rsidRPr="00BF06EB">
        <w:rPr>
          <w:rFonts w:ascii="仿宋" w:eastAsia="仿宋" w:hAnsi="仿宋" w:cs="仿宋" w:hint="eastAsia"/>
          <w:sz w:val="32"/>
          <w:szCs w:val="32"/>
        </w:rPr>
        <w:t>它是人类集体协作、共同劳动所产生的。在历史上无论是东方还是西方，古代人都有了丰富的管理活动和光辉的思想。从管理实践上来看，人类进行的管理实践大约已经超过了6000年的历史，埃及金字塔、巴比伦古城以及我国的万里长城等，都是历史上伟大的管理实践，如果没有合理的设计管理，根本无法完成。</w:t>
      </w:r>
    </w:p>
    <w:p w14:paraId="6309DB2A" w14:textId="6CE54176" w:rsidR="0040279E" w:rsidRPr="0040279E" w:rsidRDefault="00BF06EB" w:rsidP="00BF06E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F06EB">
        <w:rPr>
          <w:rFonts w:ascii="仿宋" w:eastAsia="仿宋" w:hAnsi="仿宋" w:cs="仿宋" w:hint="eastAsia"/>
          <w:sz w:val="32"/>
          <w:szCs w:val="32"/>
        </w:rPr>
        <w:t>在创意产业迎来发展的黄金时期，设计产业作为创意产业群的核心，当仁不让地将成为今后经济发展的中流砥柱，而对设计人才的需要也将随产业发展水涨船高。设计产业涉及的领域相当广泛，工业设计、平面设计、</w:t>
      </w:r>
      <w:r>
        <w:rPr>
          <w:rFonts w:ascii="仿宋" w:eastAsia="仿宋" w:hAnsi="仿宋" w:cs="仿宋" w:hint="eastAsia"/>
          <w:sz w:val="32"/>
          <w:szCs w:val="32"/>
        </w:rPr>
        <w:t>产品设计、室内设计、包装设计等都被攘括其中，中国市场对设计人才也是求贤若渴</w:t>
      </w:r>
      <w:r w:rsidR="0040279E" w:rsidRPr="0040279E">
        <w:rPr>
          <w:rFonts w:ascii="仿宋" w:eastAsia="仿宋" w:hAnsi="仿宋" w:cs="仿宋" w:hint="eastAsia"/>
          <w:sz w:val="32"/>
          <w:szCs w:val="32"/>
        </w:rPr>
        <w:t>。</w:t>
      </w:r>
    </w:p>
    <w:p w14:paraId="0DE11012" w14:textId="14D9DB82" w:rsidR="0040279E" w:rsidRPr="0040279E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5868488D" w14:textId="7061951E" w:rsidR="0017422C" w:rsidRDefault="00BF06EB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F06EB">
        <w:rPr>
          <w:rFonts w:ascii="仿宋" w:eastAsia="仿宋" w:hAnsi="仿宋" w:cs="仿宋" w:hint="eastAsia"/>
          <w:sz w:val="32"/>
          <w:szCs w:val="32"/>
        </w:rPr>
        <w:t>其中主要学习内容包括设计学的定义、管理学概述、设计管理学的形式、设计管理对象、设计者与管理者、设计管</w:t>
      </w:r>
      <w:r w:rsidRPr="00BF06EB">
        <w:rPr>
          <w:rFonts w:ascii="仿宋" w:eastAsia="仿宋" w:hAnsi="仿宋" w:cs="仿宋" w:hint="eastAsia"/>
          <w:sz w:val="32"/>
          <w:szCs w:val="32"/>
        </w:rPr>
        <w:lastRenderedPageBreak/>
        <w:t>理的市场的需求与设计管理的实践等，呈现出管理在设计领域的重要性和实用性</w:t>
      </w:r>
      <w:r w:rsidR="0017422C" w:rsidRPr="0040279E"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教材</w:t>
      </w:r>
      <w:r w:rsidRPr="00BF06EB">
        <w:rPr>
          <w:rFonts w:ascii="仿宋" w:eastAsia="仿宋" w:hAnsi="仿宋" w:cs="仿宋" w:hint="eastAsia"/>
          <w:sz w:val="32"/>
          <w:szCs w:val="32"/>
        </w:rPr>
        <w:t>从三个层次讲述设计管理学，宏观层次是设计行政管理，中观层次是设计事业管理、设计产业管理，微观层次是设计中介管理。此外，还通过对著名的设计产品讲解、成功的企业及企业家介绍与案例分析，展现出设计管理在生活各个领域的成就。</w:t>
      </w:r>
    </w:p>
    <w:p w14:paraId="6A53CFC7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56F7D6A2" w14:textId="21823523" w:rsidR="0017422C" w:rsidRPr="0040279E" w:rsidRDefault="00BF06EB" w:rsidP="001742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F06EB">
        <w:rPr>
          <w:rFonts w:ascii="仿宋" w:eastAsia="仿宋" w:hAnsi="仿宋" w:cs="仿宋" w:hint="eastAsia"/>
          <w:sz w:val="32"/>
          <w:szCs w:val="32"/>
        </w:rPr>
        <w:t>本书可供有关设计人员及高等院校有关专业的学生使用或参考，同时也是设计企业管理人员的必备参考读物</w:t>
      </w:r>
      <w:r w:rsidR="0017422C" w:rsidRPr="0040279E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0066CF05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16034E" w:rsidRPr="00BF06EB">
        <w:rPr>
          <w:rFonts w:ascii="仿宋" w:eastAsia="仿宋" w:hAnsi="仿宋" w:cs="仿宋" w:hint="eastAsia"/>
          <w:sz w:val="32"/>
          <w:szCs w:val="32"/>
        </w:rPr>
        <w:t>设计管理学的形式、设计者与管理者、设计管理的市场的需求与设计管理的实践</w:t>
      </w:r>
      <w:r w:rsidR="00F470D2"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201F7539" w14:textId="6B3C7F1E" w:rsidR="00C62CD5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第一章  </w:t>
      </w:r>
      <w:r w:rsidR="00F470D2">
        <w:rPr>
          <w:rFonts w:ascii="仿宋" w:eastAsia="仿宋" w:hAnsi="仿宋" w:cs="仿宋" w:hint="eastAsia"/>
          <w:sz w:val="32"/>
          <w:szCs w:val="32"/>
        </w:rPr>
        <w:t>设计</w:t>
      </w:r>
      <w:r w:rsidR="00D86F83">
        <w:rPr>
          <w:rFonts w:ascii="仿宋" w:eastAsia="仿宋" w:hAnsi="仿宋" w:cs="仿宋" w:hint="eastAsia"/>
          <w:sz w:val="32"/>
          <w:szCs w:val="32"/>
        </w:rPr>
        <w:t>管理</w:t>
      </w:r>
      <w:r w:rsidR="00F470D2">
        <w:rPr>
          <w:rFonts w:ascii="仿宋" w:eastAsia="仿宋" w:hAnsi="仿宋" w:cs="仿宋" w:hint="eastAsia"/>
          <w:sz w:val="32"/>
          <w:szCs w:val="32"/>
        </w:rPr>
        <w:t>学</w:t>
      </w:r>
      <w:r w:rsidR="00D86F83">
        <w:rPr>
          <w:rFonts w:ascii="仿宋" w:eastAsia="仿宋" w:hAnsi="仿宋" w:cs="仿宋" w:hint="eastAsia"/>
          <w:sz w:val="32"/>
          <w:szCs w:val="32"/>
        </w:rPr>
        <w:t>概述</w:t>
      </w:r>
    </w:p>
    <w:p w14:paraId="76124C0B" w14:textId="0C0B7648" w:rsidR="00F470D2" w:rsidRDefault="00D86F83" w:rsidP="00D86F8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86F83">
        <w:rPr>
          <w:rFonts w:ascii="仿宋" w:eastAsia="仿宋" w:hAnsi="仿宋" w:cs="仿宋" w:hint="eastAsia"/>
          <w:sz w:val="32"/>
          <w:szCs w:val="32"/>
        </w:rPr>
        <w:t>设计管理学是一门性质比较复杂，具有较强的渗透性和附着性的新型学科。同时我们可以感受到设计管理学的交叉性很强，有多少种设计活动就应该有多少种设计管理活动。如今设计已经渗透到我们生活的方方面面，在市场经济的需求下，有计划有组织地进行设计与开发管理活动，把市场与设计师的认知转换在新产品中，设计正在以更合理、更科学的方式影响和改变人们的生活。</w:t>
      </w:r>
    </w:p>
    <w:p w14:paraId="5AE18865" w14:textId="1D40993B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FE0F73">
        <w:rPr>
          <w:rFonts w:ascii="仿宋" w:eastAsia="仿宋" w:hAnsi="仿宋" w:cs="仿宋" w:hint="eastAsia"/>
          <w:sz w:val="32"/>
          <w:szCs w:val="32"/>
        </w:rPr>
        <w:t>设计</w:t>
      </w:r>
      <w:r w:rsidR="00D86F83">
        <w:rPr>
          <w:rFonts w:ascii="仿宋" w:eastAsia="仿宋" w:hAnsi="仿宋" w:cs="仿宋" w:hint="eastAsia"/>
          <w:sz w:val="32"/>
          <w:szCs w:val="32"/>
        </w:rPr>
        <w:t>管理的基本概念</w:t>
      </w:r>
    </w:p>
    <w:p w14:paraId="1678A605" w14:textId="206FF947" w:rsidR="00FE0F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D86F83">
        <w:rPr>
          <w:rFonts w:ascii="仿宋" w:eastAsia="仿宋" w:hAnsi="仿宋" w:cs="仿宋" w:hint="eastAsia"/>
          <w:sz w:val="32"/>
          <w:szCs w:val="32"/>
        </w:rPr>
        <w:t>管理现状与发展前景</w:t>
      </w:r>
    </w:p>
    <w:p w14:paraId="68928B89" w14:textId="438AD85C" w:rsidR="00FE0F73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D86F83">
        <w:rPr>
          <w:rFonts w:ascii="仿宋" w:eastAsia="仿宋" w:hAnsi="仿宋" w:cs="仿宋" w:hint="eastAsia"/>
          <w:sz w:val="32"/>
          <w:szCs w:val="32"/>
        </w:rPr>
        <w:t>设计管理学的教育与学习方法</w:t>
      </w:r>
    </w:p>
    <w:p w14:paraId="4955F3F4" w14:textId="16B11F18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1.识记：（1）</w:t>
      </w:r>
      <w:r w:rsidR="00D86F83">
        <w:rPr>
          <w:rFonts w:ascii="仿宋" w:eastAsia="仿宋" w:hAnsi="仿宋" w:cs="仿宋" w:hint="eastAsia"/>
          <w:sz w:val="32"/>
          <w:szCs w:val="32"/>
        </w:rPr>
        <w:t>设计学概念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D86F83">
        <w:rPr>
          <w:rFonts w:ascii="仿宋" w:eastAsia="仿宋" w:hAnsi="仿宋" w:cs="仿宋" w:hint="eastAsia"/>
          <w:sz w:val="32"/>
          <w:szCs w:val="32"/>
        </w:rPr>
        <w:t>现代设计基本原则</w:t>
      </w:r>
      <w:r>
        <w:rPr>
          <w:rFonts w:ascii="仿宋" w:eastAsia="仿宋" w:hAnsi="仿宋" w:cs="仿宋" w:hint="eastAsia"/>
          <w:sz w:val="32"/>
          <w:szCs w:val="32"/>
        </w:rPr>
        <w:t>；（3）</w:t>
      </w:r>
      <w:r w:rsidR="00D86F83">
        <w:rPr>
          <w:rFonts w:ascii="仿宋" w:eastAsia="仿宋" w:hAnsi="仿宋" w:cs="仿宋" w:hint="eastAsia"/>
          <w:sz w:val="32"/>
          <w:szCs w:val="32"/>
        </w:rPr>
        <w:t>管理学概念及分类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6966D8AE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2.领会：（1）</w:t>
      </w:r>
      <w:r w:rsidR="00D86F83">
        <w:rPr>
          <w:rFonts w:ascii="仿宋" w:eastAsia="仿宋" w:hAnsi="仿宋" w:cs="仿宋" w:hint="eastAsia"/>
          <w:sz w:val="32"/>
          <w:szCs w:val="32"/>
        </w:rPr>
        <w:t>将设计纳入</w:t>
      </w:r>
      <w:r w:rsidR="003C1C3E">
        <w:rPr>
          <w:rFonts w:ascii="仿宋" w:eastAsia="仿宋" w:hAnsi="仿宋" w:cs="仿宋" w:hint="eastAsia"/>
          <w:sz w:val="32"/>
          <w:szCs w:val="32"/>
        </w:rPr>
        <w:t xml:space="preserve">企业运行和战略的四个发展阶段 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242646">
        <w:rPr>
          <w:rFonts w:ascii="仿宋" w:eastAsia="仿宋" w:hAnsi="仿宋" w:cs="仿宋" w:hint="eastAsia"/>
          <w:sz w:val="32"/>
          <w:szCs w:val="32"/>
        </w:rPr>
        <w:t>设计管理学课程</w:t>
      </w:r>
      <w:r w:rsidR="00F15E15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360621B0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3.应用：（1）</w:t>
      </w:r>
      <w:r w:rsidR="00242646">
        <w:rPr>
          <w:rFonts w:ascii="仿宋" w:eastAsia="仿宋" w:hAnsi="仿宋" w:cs="仿宋" w:hint="eastAsia"/>
          <w:sz w:val="32"/>
          <w:szCs w:val="32"/>
        </w:rPr>
        <w:t>预选设置法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242646">
        <w:rPr>
          <w:rFonts w:ascii="仿宋" w:eastAsia="仿宋" w:hAnsi="仿宋" w:cs="仿宋" w:hint="eastAsia"/>
          <w:sz w:val="32"/>
          <w:szCs w:val="32"/>
        </w:rPr>
        <w:t>互动商议法</w:t>
      </w:r>
      <w:r>
        <w:rPr>
          <w:rFonts w:ascii="仿宋" w:eastAsia="仿宋" w:hAnsi="仿宋" w:cs="仿宋" w:hint="eastAsia"/>
          <w:sz w:val="32"/>
          <w:szCs w:val="32"/>
        </w:rPr>
        <w:t>；（3）</w:t>
      </w:r>
      <w:r w:rsidR="00242646">
        <w:rPr>
          <w:rFonts w:ascii="仿宋" w:eastAsia="仿宋" w:hAnsi="仿宋" w:cs="仿宋" w:hint="eastAsia"/>
          <w:sz w:val="32"/>
          <w:szCs w:val="32"/>
        </w:rPr>
        <w:t>全程控制法</w:t>
      </w:r>
      <w:r w:rsidR="00F65E6B">
        <w:rPr>
          <w:rFonts w:ascii="仿宋" w:eastAsia="仿宋" w:hAnsi="仿宋" w:cs="仿宋" w:hint="eastAsia"/>
          <w:sz w:val="32"/>
          <w:szCs w:val="32"/>
        </w:rPr>
        <w:t>；（</w:t>
      </w:r>
      <w:r w:rsidR="00A561DD">
        <w:rPr>
          <w:rFonts w:ascii="仿宋" w:eastAsia="仿宋" w:hAnsi="仿宋" w:cs="仿宋"/>
          <w:sz w:val="32"/>
          <w:szCs w:val="32"/>
        </w:rPr>
        <w:t>4</w:t>
      </w:r>
      <w:r w:rsidR="00F65E6B">
        <w:rPr>
          <w:rFonts w:ascii="仿宋" w:eastAsia="仿宋" w:hAnsi="仿宋" w:cs="仿宋" w:hint="eastAsia"/>
          <w:sz w:val="32"/>
          <w:szCs w:val="32"/>
        </w:rPr>
        <w:t>）</w:t>
      </w:r>
      <w:r w:rsidR="00242646">
        <w:rPr>
          <w:rFonts w:ascii="仿宋" w:eastAsia="仿宋" w:hAnsi="仿宋" w:cs="仿宋" w:hint="eastAsia"/>
          <w:sz w:val="32"/>
          <w:szCs w:val="32"/>
        </w:rPr>
        <w:t>节点检测法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14EC5C82" w:rsidR="00C62CD5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E92597">
        <w:rPr>
          <w:rFonts w:ascii="仿宋" w:eastAsia="仿宋" w:hAnsi="仿宋" w:cs="仿宋" w:hint="eastAsia"/>
          <w:sz w:val="32"/>
          <w:szCs w:val="32"/>
        </w:rPr>
        <w:t>设计管理学的市场需求</w:t>
      </w:r>
    </w:p>
    <w:p w14:paraId="384EE6A2" w14:textId="0CD489DA" w:rsidR="007602A2" w:rsidRDefault="00E92597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2597">
        <w:rPr>
          <w:rFonts w:ascii="仿宋" w:eastAsia="仿宋" w:hAnsi="仿宋" w:cs="仿宋" w:hint="eastAsia"/>
          <w:sz w:val="32"/>
          <w:szCs w:val="32"/>
        </w:rPr>
        <w:t>传统的设计课程多关注创意思维与表现技法的训练，对商业环境、商业趋势这部分少有涉猎，而这一部分的知识恰恰是大学毕业生最缺少的。了解商业发展状况不仅让我们了解到设计的另一面，即通过设计促使商业成功，而且还为设计师在设计时提供了一个独特的视角与新的切入点。未来不论是作为设计顾问还是驻厂设计师，熟悉商业趋势与运作规律，对其在进行设计创新、沟通设计、管理设计项目时都多有助益</w:t>
      </w:r>
      <w:r w:rsidR="007602A2">
        <w:rPr>
          <w:rFonts w:ascii="仿宋" w:eastAsia="仿宋" w:hAnsi="仿宋" w:cs="仿宋" w:hint="eastAsia"/>
          <w:sz w:val="32"/>
          <w:szCs w:val="32"/>
        </w:rPr>
        <w:t>。</w:t>
      </w:r>
    </w:p>
    <w:p w14:paraId="08E56B66" w14:textId="1F797FAD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（一）</w:t>
      </w:r>
      <w:r w:rsidR="00E92597">
        <w:rPr>
          <w:rFonts w:ascii="仿宋" w:eastAsia="仿宋" w:hAnsi="仿宋" w:cs="仿宋" w:hint="eastAsia"/>
          <w:sz w:val="32"/>
          <w:szCs w:val="32"/>
        </w:rPr>
        <w:t>市场环境对设计的影响</w:t>
      </w:r>
    </w:p>
    <w:p w14:paraId="6455CD38" w14:textId="5C582639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（二）</w:t>
      </w:r>
      <w:r w:rsidR="00E92597">
        <w:rPr>
          <w:rFonts w:ascii="仿宋" w:eastAsia="仿宋" w:hAnsi="仿宋" w:cs="仿宋" w:hint="eastAsia"/>
          <w:sz w:val="32"/>
          <w:szCs w:val="32"/>
        </w:rPr>
        <w:t>消费需求与设计</w:t>
      </w:r>
    </w:p>
    <w:p w14:paraId="4AAEBAC7" w14:textId="031461E4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（三）</w:t>
      </w:r>
      <w:r w:rsidR="00E92597">
        <w:rPr>
          <w:rFonts w:ascii="仿宋" w:eastAsia="仿宋" w:hAnsi="仿宋" w:cs="仿宋" w:hint="eastAsia"/>
          <w:sz w:val="32"/>
          <w:szCs w:val="32"/>
        </w:rPr>
        <w:t>对消费者需求的引导与管理</w:t>
      </w:r>
    </w:p>
    <w:p w14:paraId="3A84EE87" w14:textId="71C5F44F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t>1.识记：（1）</w:t>
      </w:r>
      <w:r w:rsidR="00D96077">
        <w:rPr>
          <w:rFonts w:ascii="仿宋" w:eastAsia="仿宋" w:hAnsi="仿宋" w:cs="仿宋" w:hint="eastAsia"/>
          <w:sz w:val="32"/>
          <w:szCs w:val="32"/>
        </w:rPr>
        <w:t>商业环境与设计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D96077">
        <w:rPr>
          <w:rFonts w:ascii="仿宋" w:eastAsia="仿宋" w:hAnsi="仿宋" w:cs="仿宋" w:hint="eastAsia"/>
          <w:sz w:val="32"/>
          <w:szCs w:val="32"/>
        </w:rPr>
        <w:t>全球化对设计的影响</w:t>
      </w:r>
      <w:r w:rsidR="00335F03">
        <w:rPr>
          <w:rFonts w:ascii="仿宋" w:eastAsia="仿宋" w:hAnsi="仿宋" w:cs="仿宋" w:hint="eastAsia"/>
          <w:sz w:val="32"/>
          <w:szCs w:val="32"/>
        </w:rPr>
        <w:t>。</w:t>
      </w:r>
      <w:r w:rsidR="00E3720A" w:rsidRPr="00E3720A">
        <w:rPr>
          <w:rFonts w:ascii="仿宋" w:eastAsia="仿宋" w:hAnsi="仿宋" w:cs="仿宋"/>
          <w:sz w:val="32"/>
          <w:szCs w:val="32"/>
        </w:rPr>
        <w:t xml:space="preserve"> </w:t>
      </w:r>
    </w:p>
    <w:p w14:paraId="18BF9141" w14:textId="132DC84E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lastRenderedPageBreak/>
        <w:t>2.领会：（1）</w:t>
      </w:r>
      <w:r w:rsidR="001D7A87">
        <w:rPr>
          <w:rFonts w:ascii="仿宋" w:eastAsia="仿宋" w:hAnsi="仿宋" w:cs="仿宋" w:hint="eastAsia"/>
          <w:sz w:val="32"/>
          <w:szCs w:val="32"/>
        </w:rPr>
        <w:t>为什么要了解消费者需求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1D7A87">
        <w:rPr>
          <w:rFonts w:ascii="仿宋" w:eastAsia="仿宋" w:hAnsi="仿宋" w:cs="仿宋" w:hint="eastAsia"/>
          <w:sz w:val="32"/>
          <w:szCs w:val="32"/>
        </w:rPr>
        <w:t>怎样了解消费者需求</w:t>
      </w:r>
      <w:r w:rsidRPr="00E3720A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489141AA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t>3.应用：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（</w:t>
      </w:r>
      <w:r w:rsidR="001D7A87">
        <w:rPr>
          <w:rFonts w:ascii="仿宋" w:eastAsia="仿宋" w:hAnsi="仿宋" w:cs="仿宋"/>
          <w:sz w:val="32"/>
          <w:szCs w:val="32"/>
        </w:rPr>
        <w:t>1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）</w:t>
      </w:r>
      <w:r w:rsidR="001D7A87">
        <w:rPr>
          <w:rFonts w:ascii="仿宋" w:eastAsia="仿宋" w:hAnsi="仿宋" w:cs="仿宋" w:hint="eastAsia"/>
          <w:sz w:val="32"/>
          <w:szCs w:val="32"/>
        </w:rPr>
        <w:t>S</w:t>
      </w:r>
      <w:r w:rsidR="001D7A87">
        <w:rPr>
          <w:rFonts w:ascii="仿宋" w:eastAsia="仿宋" w:hAnsi="仿宋" w:cs="仿宋"/>
          <w:sz w:val="32"/>
          <w:szCs w:val="32"/>
        </w:rPr>
        <w:t>WOT</w:t>
      </w:r>
      <w:r w:rsidR="001D7A87">
        <w:rPr>
          <w:rFonts w:ascii="仿宋" w:eastAsia="仿宋" w:hAnsi="仿宋" w:cs="仿宋" w:hint="eastAsia"/>
          <w:sz w:val="32"/>
          <w:szCs w:val="32"/>
        </w:rPr>
        <w:t>分析法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1D7A87">
        <w:rPr>
          <w:rFonts w:ascii="仿宋" w:eastAsia="仿宋" w:hAnsi="仿宋" w:cs="仿宋" w:hint="eastAsia"/>
          <w:sz w:val="32"/>
          <w:szCs w:val="32"/>
        </w:rPr>
        <w:t>P</w:t>
      </w:r>
      <w:r w:rsidR="001D7A87">
        <w:rPr>
          <w:rFonts w:ascii="仿宋" w:eastAsia="仿宋" w:hAnsi="仿宋" w:cs="仿宋"/>
          <w:sz w:val="32"/>
          <w:szCs w:val="32"/>
        </w:rPr>
        <w:t>EST</w:t>
      </w:r>
      <w:r w:rsidR="001D7A87">
        <w:rPr>
          <w:rFonts w:ascii="仿宋" w:eastAsia="仿宋" w:hAnsi="仿宋" w:cs="仿宋" w:hint="eastAsia"/>
          <w:sz w:val="32"/>
          <w:szCs w:val="32"/>
        </w:rPr>
        <w:t>分析法；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（</w:t>
      </w:r>
      <w:r w:rsidR="001D7A87">
        <w:rPr>
          <w:rFonts w:ascii="仿宋" w:eastAsia="仿宋" w:hAnsi="仿宋" w:cs="仿宋"/>
          <w:sz w:val="32"/>
          <w:szCs w:val="32"/>
        </w:rPr>
        <w:t>3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）</w:t>
      </w:r>
      <w:r w:rsidR="001D7A87">
        <w:rPr>
          <w:rFonts w:ascii="仿宋" w:eastAsia="仿宋" w:hAnsi="仿宋" w:cs="仿宋"/>
          <w:sz w:val="32"/>
          <w:szCs w:val="32"/>
        </w:rPr>
        <w:t>GAP</w:t>
      </w:r>
      <w:r w:rsidR="001D7A87">
        <w:rPr>
          <w:rFonts w:ascii="仿宋" w:eastAsia="仿宋" w:hAnsi="仿宋" w:cs="仿宋" w:hint="eastAsia"/>
          <w:sz w:val="32"/>
          <w:szCs w:val="32"/>
        </w:rPr>
        <w:t>分析法；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（</w:t>
      </w:r>
      <w:r w:rsidR="001D7A87">
        <w:rPr>
          <w:rFonts w:ascii="仿宋" w:eastAsia="仿宋" w:hAnsi="仿宋" w:cs="仿宋"/>
          <w:sz w:val="32"/>
          <w:szCs w:val="32"/>
        </w:rPr>
        <w:t>4</w:t>
      </w:r>
      <w:r w:rsidR="001D7A87" w:rsidRPr="00E3720A">
        <w:rPr>
          <w:rFonts w:ascii="仿宋" w:eastAsia="仿宋" w:hAnsi="仿宋" w:cs="仿宋" w:hint="eastAsia"/>
          <w:sz w:val="32"/>
          <w:szCs w:val="32"/>
        </w:rPr>
        <w:t>）</w:t>
      </w:r>
      <w:r w:rsidR="001D7A87">
        <w:rPr>
          <w:rFonts w:ascii="仿宋" w:eastAsia="仿宋" w:hAnsi="仿宋" w:cs="仿宋" w:hint="eastAsia"/>
          <w:sz w:val="32"/>
          <w:szCs w:val="32"/>
        </w:rPr>
        <w:t>4P分析法</w:t>
      </w:r>
      <w:r w:rsidRPr="00E3720A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28044D52" w:rsidR="00C62CD5" w:rsidRPr="001402BF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1D7A87">
        <w:rPr>
          <w:rFonts w:ascii="仿宋" w:eastAsia="仿宋" w:hAnsi="仿宋" w:cs="仿宋" w:hint="eastAsia"/>
          <w:sz w:val="32"/>
          <w:szCs w:val="32"/>
        </w:rPr>
        <w:t>设计师与管理者</w:t>
      </w:r>
    </w:p>
    <w:p w14:paraId="1F082340" w14:textId="1695242C" w:rsidR="00C62CD5" w:rsidRPr="001402BF" w:rsidRDefault="001D7A87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D7A87">
        <w:rPr>
          <w:rFonts w:ascii="仿宋" w:eastAsia="仿宋" w:hAnsi="仿宋" w:cs="仿宋" w:hint="eastAsia"/>
          <w:sz w:val="32"/>
          <w:szCs w:val="32"/>
        </w:rPr>
        <w:t>设计管理根据法定职责、出资人的种类、覆盖的社会面、战略高度和社会影响力来看可以分为政府设计管理、行会设计管理和企业设计管理。其中政府是设计的宏观管理者、行会是设计的中观管理者、企业是设计的微观管理者</w:t>
      </w:r>
      <w:r w:rsidR="00C62CD5" w:rsidRPr="001402BF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604E33ED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（一）</w:t>
      </w:r>
      <w:r w:rsidR="001D7A87">
        <w:rPr>
          <w:rFonts w:ascii="仿宋" w:eastAsia="仿宋" w:hAnsi="仿宋" w:cs="仿宋" w:hint="eastAsia"/>
          <w:sz w:val="32"/>
          <w:szCs w:val="32"/>
        </w:rPr>
        <w:t>政府与设计者</w:t>
      </w:r>
    </w:p>
    <w:p w14:paraId="423DB747" w14:textId="5B35C7B3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（二）</w:t>
      </w:r>
      <w:r w:rsidR="001D7A87">
        <w:rPr>
          <w:rFonts w:ascii="仿宋" w:eastAsia="仿宋" w:hAnsi="仿宋" w:cs="仿宋" w:hint="eastAsia"/>
          <w:sz w:val="32"/>
          <w:szCs w:val="32"/>
        </w:rPr>
        <w:t>行业管理者</w:t>
      </w:r>
    </w:p>
    <w:p w14:paraId="54AD0572" w14:textId="56535497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（三）</w:t>
      </w:r>
      <w:r w:rsidR="009D6282">
        <w:rPr>
          <w:rFonts w:ascii="仿宋" w:eastAsia="仿宋" w:hAnsi="仿宋" w:cs="仿宋" w:hint="eastAsia"/>
          <w:sz w:val="32"/>
          <w:szCs w:val="32"/>
        </w:rPr>
        <w:t>企业管理者</w:t>
      </w:r>
    </w:p>
    <w:p w14:paraId="0CB6BA6A" w14:textId="20693C72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1.识记：（1）</w:t>
      </w:r>
      <w:r w:rsidR="00AA29D0">
        <w:rPr>
          <w:rFonts w:ascii="仿宋" w:eastAsia="仿宋" w:hAnsi="仿宋" w:cs="仿宋" w:hint="eastAsia"/>
          <w:sz w:val="32"/>
          <w:szCs w:val="32"/>
        </w:rPr>
        <w:t>行会的专业性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AA29D0">
        <w:rPr>
          <w:rFonts w:ascii="仿宋" w:eastAsia="仿宋" w:hAnsi="仿宋" w:cs="仿宋" w:hint="eastAsia"/>
          <w:sz w:val="32"/>
          <w:szCs w:val="32"/>
        </w:rPr>
        <w:t>行会的管理性</w:t>
      </w:r>
      <w:r w:rsidRPr="00E979A8">
        <w:rPr>
          <w:rFonts w:ascii="仿宋" w:eastAsia="仿宋" w:hAnsi="仿宋" w:cs="仿宋" w:hint="eastAsia"/>
          <w:sz w:val="32"/>
          <w:szCs w:val="32"/>
        </w:rPr>
        <w:t>；（3）</w:t>
      </w:r>
      <w:r w:rsidR="00AA29D0">
        <w:rPr>
          <w:rFonts w:ascii="仿宋" w:eastAsia="仿宋" w:hAnsi="仿宋" w:cs="仿宋" w:hint="eastAsia"/>
          <w:sz w:val="32"/>
          <w:szCs w:val="32"/>
        </w:rPr>
        <w:t>行会的监管功能</w:t>
      </w:r>
      <w:r w:rsidRPr="00E979A8">
        <w:rPr>
          <w:rFonts w:ascii="仿宋" w:eastAsia="仿宋" w:hAnsi="仿宋" w:cs="仿宋" w:hint="eastAsia"/>
          <w:sz w:val="32"/>
          <w:szCs w:val="32"/>
        </w:rPr>
        <w:t>；（4）</w:t>
      </w:r>
      <w:r w:rsidR="00AA29D0">
        <w:rPr>
          <w:rFonts w:ascii="仿宋" w:eastAsia="仿宋" w:hAnsi="仿宋" w:cs="仿宋" w:hint="eastAsia"/>
          <w:sz w:val="32"/>
          <w:szCs w:val="32"/>
        </w:rPr>
        <w:t>企业服务精神</w:t>
      </w:r>
      <w:r w:rsidRPr="00E979A8">
        <w:rPr>
          <w:rFonts w:ascii="仿宋" w:eastAsia="仿宋" w:hAnsi="仿宋" w:cs="仿宋" w:hint="eastAsia"/>
          <w:sz w:val="32"/>
          <w:szCs w:val="32"/>
        </w:rPr>
        <w:t>；（5）</w:t>
      </w:r>
      <w:r w:rsidR="00AA29D0">
        <w:rPr>
          <w:rFonts w:ascii="仿宋" w:eastAsia="仿宋" w:hAnsi="仿宋" w:cs="仿宋" w:hint="eastAsia"/>
          <w:sz w:val="32"/>
          <w:szCs w:val="32"/>
        </w:rPr>
        <w:t>企业的改良精神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239E0AA4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2.领会：（1）</w:t>
      </w:r>
      <w:r w:rsidR="009D6282">
        <w:rPr>
          <w:rFonts w:ascii="仿宋" w:eastAsia="仿宋" w:hAnsi="仿宋" w:cs="仿宋" w:hint="eastAsia"/>
          <w:sz w:val="32"/>
          <w:szCs w:val="32"/>
        </w:rPr>
        <w:t>政府对设计管理的意义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AA29D0">
        <w:rPr>
          <w:rFonts w:ascii="仿宋" w:eastAsia="仿宋" w:hAnsi="仿宋" w:cs="仿宋" w:hint="eastAsia"/>
          <w:sz w:val="32"/>
          <w:szCs w:val="32"/>
        </w:rPr>
        <w:t>设计企业的改良功能</w:t>
      </w:r>
      <w:r w:rsidRPr="00E979A8">
        <w:rPr>
          <w:rFonts w:ascii="仿宋" w:eastAsia="仿宋" w:hAnsi="仿宋" w:cs="仿宋" w:hint="eastAsia"/>
          <w:sz w:val="32"/>
          <w:szCs w:val="32"/>
        </w:rPr>
        <w:t>；（3）</w:t>
      </w:r>
      <w:r w:rsidR="00AA29D0">
        <w:rPr>
          <w:rFonts w:ascii="仿宋" w:eastAsia="仿宋" w:hAnsi="仿宋" w:cs="仿宋" w:hint="eastAsia"/>
          <w:sz w:val="32"/>
          <w:szCs w:val="32"/>
        </w:rPr>
        <w:t>视觉改良、功能改良、精神改良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3EEBC945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3.应用：（1）</w:t>
      </w:r>
      <w:r w:rsidR="00091B67">
        <w:rPr>
          <w:rFonts w:ascii="仿宋" w:eastAsia="仿宋" w:hAnsi="仿宋" w:cs="仿宋" w:hint="eastAsia"/>
          <w:sz w:val="32"/>
          <w:szCs w:val="32"/>
        </w:rPr>
        <w:t>设计行会三种选评优手段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091B67">
        <w:rPr>
          <w:rFonts w:ascii="仿宋" w:eastAsia="仿宋" w:hAnsi="仿宋" w:cs="仿宋" w:hint="eastAsia"/>
          <w:sz w:val="32"/>
          <w:szCs w:val="32"/>
        </w:rPr>
        <w:t>行会设计管理四大法定标准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0BE957C1" w:rsidR="00C62CD5" w:rsidRPr="003B67E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091B67">
        <w:rPr>
          <w:rFonts w:ascii="仿宋" w:eastAsia="仿宋" w:hAnsi="仿宋" w:cs="仿宋" w:hint="eastAsia"/>
          <w:sz w:val="32"/>
          <w:szCs w:val="32"/>
        </w:rPr>
        <w:t>设计管理学的形式</w:t>
      </w:r>
    </w:p>
    <w:p w14:paraId="406333FE" w14:textId="77777777" w:rsidR="0017652C" w:rsidRDefault="0017652C" w:rsidP="001765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7652C">
        <w:rPr>
          <w:rFonts w:ascii="仿宋" w:eastAsia="仿宋" w:hAnsi="仿宋" w:cs="仿宋" w:hint="eastAsia"/>
          <w:sz w:val="32"/>
          <w:szCs w:val="32"/>
        </w:rPr>
        <w:t>设计管理除了设计管理者、设计管理对象两大要素以外，还存在第三大要素，那就是设计管理手段，一旦这三大要素都具备，那么管理活动也就基本成立并能开始运营起来。</w:t>
      </w:r>
    </w:p>
    <w:p w14:paraId="0A1D7D91" w14:textId="52AFE14D" w:rsidR="0017652C" w:rsidRPr="0017652C" w:rsidRDefault="0017652C" w:rsidP="001765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7652C">
        <w:rPr>
          <w:rFonts w:ascii="仿宋" w:eastAsia="仿宋" w:hAnsi="仿宋" w:cs="仿宋" w:hint="eastAsia"/>
          <w:sz w:val="32"/>
          <w:szCs w:val="32"/>
        </w:rPr>
        <w:lastRenderedPageBreak/>
        <w:t>“没有规矩不成方圆”这句话从古流传至今，而一个没有设计、没有管理概念的任何人和企业都将在无法发展壮大，最终将会消失在历史的横流中。</w:t>
      </w:r>
    </w:p>
    <w:p w14:paraId="75C14A7A" w14:textId="08E2CCAD" w:rsidR="00C62CD5" w:rsidRPr="003B67E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（一）</w:t>
      </w:r>
      <w:r w:rsidR="0017652C">
        <w:rPr>
          <w:rFonts w:ascii="仿宋" w:eastAsia="仿宋" w:hAnsi="仿宋" w:cs="仿宋" w:hint="eastAsia"/>
          <w:sz w:val="32"/>
          <w:szCs w:val="32"/>
        </w:rPr>
        <w:t>行政规范管理方式</w:t>
      </w:r>
    </w:p>
    <w:p w14:paraId="1353128C" w14:textId="65323098" w:rsidR="00C62CD5" w:rsidRPr="003B67E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（二）</w:t>
      </w:r>
      <w:r w:rsidR="0017652C">
        <w:rPr>
          <w:rFonts w:ascii="仿宋" w:eastAsia="仿宋" w:hAnsi="仿宋" w:cs="仿宋" w:hint="eastAsia"/>
          <w:sz w:val="32"/>
          <w:szCs w:val="32"/>
        </w:rPr>
        <w:t>行业特征与经济方式</w:t>
      </w:r>
    </w:p>
    <w:p w14:paraId="74FB51CF" w14:textId="55C214D3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（三）</w:t>
      </w:r>
      <w:r w:rsidR="0017652C">
        <w:rPr>
          <w:rFonts w:ascii="仿宋" w:eastAsia="仿宋" w:hAnsi="仿宋" w:cs="仿宋" w:hint="eastAsia"/>
          <w:sz w:val="32"/>
          <w:szCs w:val="32"/>
        </w:rPr>
        <w:t>教育培训方式</w:t>
      </w:r>
    </w:p>
    <w:p w14:paraId="144EABED" w14:textId="7AD8448A" w:rsidR="0017652C" w:rsidRDefault="0017652C" w:rsidP="001765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四</w:t>
      </w:r>
      <w:r w:rsidRPr="003B67EB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先进科技管理方法</w:t>
      </w:r>
    </w:p>
    <w:p w14:paraId="201D09DA" w14:textId="55FF968C" w:rsidR="0017652C" w:rsidRDefault="0017652C" w:rsidP="001765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五</w:t>
      </w:r>
      <w:r w:rsidRPr="003B67EB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契约合同管理方式</w:t>
      </w:r>
    </w:p>
    <w:p w14:paraId="1C06FDB4" w14:textId="581724E8" w:rsidR="0017652C" w:rsidRPr="003B67EB" w:rsidRDefault="0017652C" w:rsidP="001765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六</w:t>
      </w:r>
      <w:r w:rsidRPr="003B67EB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情感管理</w:t>
      </w:r>
    </w:p>
    <w:p w14:paraId="5359E95F" w14:textId="60D758F1" w:rsidR="00C62CD5" w:rsidRPr="006739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1.识记：（1）</w:t>
      </w:r>
      <w:r w:rsidR="003870FA">
        <w:rPr>
          <w:rFonts w:ascii="仿宋" w:eastAsia="仿宋" w:hAnsi="仿宋" w:cs="仿宋" w:hint="eastAsia"/>
          <w:sz w:val="32"/>
          <w:szCs w:val="32"/>
        </w:rPr>
        <w:t>法治的定义</w:t>
      </w:r>
      <w:r w:rsidRPr="00673973">
        <w:rPr>
          <w:rFonts w:ascii="仿宋" w:eastAsia="仿宋" w:hAnsi="仿宋" w:cs="仿宋" w:hint="eastAsia"/>
          <w:sz w:val="32"/>
          <w:szCs w:val="32"/>
        </w:rPr>
        <w:t>；（2）</w:t>
      </w:r>
      <w:r w:rsidR="00124774">
        <w:rPr>
          <w:rFonts w:ascii="仿宋" w:eastAsia="仿宋" w:hAnsi="仿宋" w:cs="仿宋" w:hint="eastAsia"/>
          <w:sz w:val="32"/>
          <w:szCs w:val="32"/>
        </w:rPr>
        <w:t>行政管理方式</w:t>
      </w:r>
      <w:r w:rsidRPr="00673973">
        <w:rPr>
          <w:rFonts w:ascii="仿宋" w:eastAsia="仿宋" w:hAnsi="仿宋" w:cs="仿宋" w:hint="eastAsia"/>
          <w:sz w:val="32"/>
          <w:szCs w:val="32"/>
        </w:rPr>
        <w:t>；（3）</w:t>
      </w:r>
      <w:r w:rsidR="00124774">
        <w:rPr>
          <w:rFonts w:ascii="仿宋" w:eastAsia="仿宋" w:hAnsi="仿宋" w:cs="仿宋" w:hint="eastAsia"/>
          <w:sz w:val="32"/>
          <w:szCs w:val="32"/>
        </w:rPr>
        <w:t>行业方式</w:t>
      </w:r>
      <w:r w:rsidRPr="00673973">
        <w:rPr>
          <w:rFonts w:ascii="仿宋" w:eastAsia="仿宋" w:hAnsi="仿宋" w:cs="仿宋" w:hint="eastAsia"/>
          <w:sz w:val="32"/>
          <w:szCs w:val="32"/>
        </w:rPr>
        <w:t>；（4）</w:t>
      </w:r>
      <w:r w:rsidR="00124774">
        <w:rPr>
          <w:rFonts w:ascii="仿宋" w:eastAsia="仿宋" w:hAnsi="仿宋" w:cs="仿宋" w:hint="eastAsia"/>
          <w:sz w:val="32"/>
          <w:szCs w:val="32"/>
        </w:rPr>
        <w:t>经济方式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3B5AC9F6" w14:textId="18E79205" w:rsidR="00C62CD5" w:rsidRPr="006739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2.领会：（1）</w:t>
      </w:r>
      <w:r w:rsidR="00124774">
        <w:rPr>
          <w:rFonts w:ascii="仿宋" w:eastAsia="仿宋" w:hAnsi="仿宋" w:cs="仿宋" w:hint="eastAsia"/>
          <w:sz w:val="32"/>
          <w:szCs w:val="32"/>
        </w:rPr>
        <w:t>教育的功能</w:t>
      </w:r>
      <w:r w:rsidRPr="00673973">
        <w:rPr>
          <w:rFonts w:ascii="仿宋" w:eastAsia="仿宋" w:hAnsi="仿宋" w:cs="仿宋" w:hint="eastAsia"/>
          <w:sz w:val="32"/>
          <w:szCs w:val="32"/>
        </w:rPr>
        <w:t>；（2）</w:t>
      </w:r>
      <w:r w:rsidR="00124774">
        <w:rPr>
          <w:rFonts w:ascii="仿宋" w:eastAsia="仿宋" w:hAnsi="仿宋" w:cs="仿宋" w:hint="eastAsia"/>
          <w:sz w:val="32"/>
          <w:szCs w:val="32"/>
        </w:rPr>
        <w:t>设计教育的意义；</w:t>
      </w:r>
      <w:r w:rsidR="00124774" w:rsidRPr="00E979A8">
        <w:rPr>
          <w:rFonts w:ascii="仿宋" w:eastAsia="仿宋" w:hAnsi="仿宋" w:cs="仿宋" w:hint="eastAsia"/>
          <w:sz w:val="32"/>
          <w:szCs w:val="32"/>
        </w:rPr>
        <w:t>（</w:t>
      </w:r>
      <w:r w:rsidR="00124774">
        <w:rPr>
          <w:rFonts w:ascii="仿宋" w:eastAsia="仿宋" w:hAnsi="仿宋" w:cs="仿宋"/>
          <w:sz w:val="32"/>
          <w:szCs w:val="32"/>
        </w:rPr>
        <w:t>3</w:t>
      </w:r>
      <w:r w:rsidR="00124774" w:rsidRPr="00E979A8">
        <w:rPr>
          <w:rFonts w:ascii="仿宋" w:eastAsia="仿宋" w:hAnsi="仿宋" w:cs="仿宋" w:hint="eastAsia"/>
          <w:sz w:val="32"/>
          <w:szCs w:val="32"/>
        </w:rPr>
        <w:t>）</w:t>
      </w:r>
      <w:r w:rsidR="00124774">
        <w:rPr>
          <w:rFonts w:ascii="仿宋" w:eastAsia="仿宋" w:hAnsi="仿宋" w:cs="仿宋" w:hint="eastAsia"/>
          <w:sz w:val="32"/>
          <w:szCs w:val="32"/>
        </w:rPr>
        <w:t>科技设计的核心功能、辅助功能、载体功能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5EB8FAAB" w:rsidR="00E2563A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3.应用：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（1）</w:t>
      </w:r>
      <w:r w:rsidR="00DF35F9">
        <w:rPr>
          <w:rFonts w:ascii="仿宋" w:eastAsia="仿宋" w:hAnsi="仿宋" w:cs="仿宋" w:hint="eastAsia"/>
          <w:sz w:val="32"/>
          <w:szCs w:val="32"/>
        </w:rPr>
        <w:t>契约管理手段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；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（</w:t>
      </w:r>
      <w:r w:rsidR="00673973">
        <w:rPr>
          <w:rFonts w:ascii="仿宋" w:eastAsia="仿宋" w:hAnsi="仿宋" w:cs="仿宋"/>
          <w:sz w:val="32"/>
          <w:szCs w:val="32"/>
        </w:rPr>
        <w:t>2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）</w:t>
      </w:r>
      <w:r w:rsidR="00DF35F9">
        <w:rPr>
          <w:rFonts w:ascii="仿宋" w:eastAsia="仿宋" w:hAnsi="仿宋" w:cs="仿宋" w:hint="eastAsia"/>
          <w:sz w:val="32"/>
          <w:szCs w:val="32"/>
        </w:rPr>
        <w:t>情谊管理手段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762BC137" w14:textId="21F530D0" w:rsidR="00C62CD5" w:rsidRPr="001429B2" w:rsidRDefault="00C62CD5" w:rsidP="00E2563A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DF35F9">
        <w:rPr>
          <w:rFonts w:ascii="仿宋" w:eastAsia="仿宋" w:hAnsi="仿宋" w:cs="仿宋" w:hint="eastAsia"/>
          <w:sz w:val="32"/>
          <w:szCs w:val="32"/>
        </w:rPr>
        <w:t>设计管理学实践方法</w:t>
      </w:r>
    </w:p>
    <w:p w14:paraId="07A04BE7" w14:textId="7DC8F787" w:rsidR="00C62CD5" w:rsidRPr="001429B2" w:rsidRDefault="00DF35F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F35F9">
        <w:rPr>
          <w:rFonts w:ascii="仿宋" w:eastAsia="仿宋" w:hAnsi="仿宋" w:cs="仿宋" w:hint="eastAsia"/>
          <w:sz w:val="32"/>
          <w:szCs w:val="32"/>
        </w:rPr>
        <w:t>任何一个目标的寻找和确定都不是一个简单的过程，目标定得太高必然导致好高骛远、眼高手低，不但会拖累目标实行者，往往还会造成目标流产导致工作的失败；目标定得太低又体现不出目标的指导性和超前性，不但不能挖掘出人们的创造性和潜力，还有可能使人们满足于不饱和的工作量和工作强度，使人们失去进取心并造成更大的懈怠心。所以在制定目标之前一定要做目标调研。调研越充分，目标制定</w:t>
      </w:r>
      <w:r w:rsidRPr="00DF35F9">
        <w:rPr>
          <w:rFonts w:ascii="仿宋" w:eastAsia="仿宋" w:hAnsi="仿宋" w:cs="仿宋" w:hint="eastAsia"/>
          <w:sz w:val="32"/>
          <w:szCs w:val="32"/>
        </w:rPr>
        <w:lastRenderedPageBreak/>
        <w:t>就会越准确，目标越准确就越能充分调动目标实行者的创造力</w:t>
      </w:r>
      <w:r w:rsidR="00C62CD5"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2B8C8634" w14:textId="768E8F21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（一）</w:t>
      </w:r>
      <w:r w:rsidR="00DF35F9">
        <w:rPr>
          <w:rFonts w:ascii="仿宋" w:eastAsia="仿宋" w:hAnsi="仿宋" w:cs="仿宋" w:hint="eastAsia"/>
          <w:sz w:val="32"/>
          <w:szCs w:val="32"/>
        </w:rPr>
        <w:t>时间管理的含义</w:t>
      </w:r>
    </w:p>
    <w:p w14:paraId="490555F4" w14:textId="7FA8F342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（二）</w:t>
      </w:r>
      <w:r w:rsidR="00DF35F9">
        <w:rPr>
          <w:rFonts w:ascii="仿宋" w:eastAsia="仿宋" w:hAnsi="仿宋" w:cs="仿宋" w:hint="eastAsia"/>
          <w:sz w:val="32"/>
          <w:szCs w:val="32"/>
        </w:rPr>
        <w:t>如何开展设计项目的调研与分析</w:t>
      </w:r>
    </w:p>
    <w:p w14:paraId="5388E4FD" w14:textId="0A57B34C" w:rsidR="00392011" w:rsidRPr="001429B2" w:rsidRDefault="00C62CD5" w:rsidP="00DF35F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（三）</w:t>
      </w:r>
      <w:r w:rsidR="00DF35F9">
        <w:rPr>
          <w:rFonts w:ascii="仿宋" w:eastAsia="仿宋" w:hAnsi="仿宋" w:cs="仿宋" w:hint="eastAsia"/>
          <w:sz w:val="32"/>
          <w:szCs w:val="32"/>
        </w:rPr>
        <w:t>设计管理的实践</w:t>
      </w:r>
    </w:p>
    <w:p w14:paraId="3F54FD0C" w14:textId="218107BD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1.识记：（1）</w:t>
      </w:r>
      <w:r w:rsidR="00DF35F9">
        <w:rPr>
          <w:rFonts w:ascii="仿宋" w:eastAsia="仿宋" w:hAnsi="仿宋" w:cs="仿宋" w:hint="eastAsia"/>
          <w:sz w:val="32"/>
          <w:szCs w:val="32"/>
        </w:rPr>
        <w:t>时间管理概念、特征、技巧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DF35F9">
        <w:rPr>
          <w:rFonts w:ascii="仿宋" w:eastAsia="仿宋" w:hAnsi="仿宋" w:cs="仿宋" w:hint="eastAsia"/>
          <w:sz w:val="32"/>
          <w:szCs w:val="32"/>
        </w:rPr>
        <w:t>调研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的</w:t>
      </w:r>
      <w:r w:rsidR="00DF35F9">
        <w:rPr>
          <w:rFonts w:ascii="仿宋" w:eastAsia="仿宋" w:hAnsi="仿宋" w:cs="仿宋" w:hint="eastAsia"/>
          <w:sz w:val="32"/>
          <w:szCs w:val="32"/>
        </w:rPr>
        <w:t>目的、种类、功能</w:t>
      </w:r>
      <w:r w:rsidRPr="001429B2">
        <w:rPr>
          <w:rFonts w:ascii="仿宋" w:eastAsia="仿宋" w:hAnsi="仿宋" w:cs="仿宋" w:hint="eastAsia"/>
          <w:sz w:val="32"/>
          <w:szCs w:val="32"/>
        </w:rPr>
        <w:t>；（3）</w:t>
      </w:r>
      <w:r w:rsidR="00DF35F9">
        <w:rPr>
          <w:rFonts w:ascii="仿宋" w:eastAsia="仿宋" w:hAnsi="仿宋" w:cs="仿宋" w:hint="eastAsia"/>
          <w:sz w:val="32"/>
          <w:szCs w:val="32"/>
        </w:rPr>
        <w:t>研究方法及访谈类型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3A7C9CE9" w14:textId="0742A98B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2.领会：（1）</w:t>
      </w:r>
      <w:r w:rsidR="00DF35F9">
        <w:rPr>
          <w:rFonts w:ascii="仿宋" w:eastAsia="仿宋" w:hAnsi="仿宋" w:cs="仿宋" w:hint="eastAsia"/>
          <w:sz w:val="32"/>
          <w:szCs w:val="32"/>
        </w:rPr>
        <w:t>时间管理具体性、可衡量性、可及性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DF35F9">
        <w:rPr>
          <w:rFonts w:ascii="仿宋" w:eastAsia="仿宋" w:hAnsi="仿宋" w:cs="仿宋" w:hint="eastAsia"/>
          <w:sz w:val="32"/>
          <w:szCs w:val="32"/>
        </w:rPr>
        <w:t>调研整理、分析、指导功能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599C7188" w14:textId="71E2F238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3.应用：（1）</w:t>
      </w:r>
      <w:r w:rsidR="001E56AE">
        <w:rPr>
          <w:rFonts w:ascii="仿宋" w:eastAsia="仿宋" w:hAnsi="仿宋" w:cs="仿宋" w:hint="eastAsia"/>
          <w:sz w:val="32"/>
          <w:szCs w:val="32"/>
        </w:rPr>
        <w:t>比较型调研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1E56AE">
        <w:rPr>
          <w:rFonts w:ascii="仿宋" w:eastAsia="仿宋" w:hAnsi="仿宋" w:cs="仿宋" w:hint="eastAsia"/>
          <w:sz w:val="32"/>
          <w:szCs w:val="32"/>
        </w:rPr>
        <w:t>群智型调研</w:t>
      </w:r>
      <w:r w:rsidRPr="001429B2">
        <w:rPr>
          <w:rFonts w:ascii="仿宋" w:eastAsia="仿宋" w:hAnsi="仿宋" w:cs="仿宋" w:hint="eastAsia"/>
          <w:sz w:val="32"/>
          <w:szCs w:val="32"/>
        </w:rPr>
        <w:t>；（3）</w:t>
      </w:r>
      <w:r w:rsidR="001E56AE">
        <w:rPr>
          <w:rFonts w:ascii="仿宋" w:eastAsia="仿宋" w:hAnsi="仿宋" w:cs="仿宋" w:hint="eastAsia"/>
          <w:sz w:val="32"/>
          <w:szCs w:val="32"/>
        </w:rPr>
        <w:t>实践型调研</w:t>
      </w:r>
      <w:r w:rsidRPr="001429B2">
        <w:rPr>
          <w:rFonts w:ascii="仿宋" w:eastAsia="仿宋" w:hAnsi="仿宋" w:cs="仿宋" w:hint="eastAsia"/>
          <w:sz w:val="32"/>
          <w:szCs w:val="32"/>
        </w:rPr>
        <w:t>；</w:t>
      </w:r>
      <w:r w:rsidR="001E56AE" w:rsidRPr="001429B2">
        <w:rPr>
          <w:rFonts w:ascii="仿宋" w:eastAsia="仿宋" w:hAnsi="仿宋" w:cs="仿宋" w:hint="eastAsia"/>
          <w:sz w:val="32"/>
          <w:szCs w:val="32"/>
        </w:rPr>
        <w:t>（</w:t>
      </w:r>
      <w:r w:rsidR="001E56AE">
        <w:rPr>
          <w:rFonts w:ascii="仿宋" w:eastAsia="仿宋" w:hAnsi="仿宋" w:cs="仿宋"/>
          <w:sz w:val="32"/>
          <w:szCs w:val="32"/>
        </w:rPr>
        <w:t>4</w:t>
      </w:r>
      <w:r w:rsidR="001E56AE" w:rsidRPr="001429B2">
        <w:rPr>
          <w:rFonts w:ascii="仿宋" w:eastAsia="仿宋" w:hAnsi="仿宋" w:cs="仿宋" w:hint="eastAsia"/>
          <w:sz w:val="32"/>
          <w:szCs w:val="32"/>
        </w:rPr>
        <w:t>）</w:t>
      </w:r>
      <w:r w:rsidR="001E56AE">
        <w:rPr>
          <w:rFonts w:ascii="仿宋" w:eastAsia="仿宋" w:hAnsi="仿宋" w:cs="仿宋" w:hint="eastAsia"/>
          <w:sz w:val="32"/>
          <w:szCs w:val="32"/>
        </w:rPr>
        <w:t>设计目标检验：自我检验、专家检验、市场检验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61BC54E8" w14:textId="0965347F" w:rsidR="00C62CD5" w:rsidRPr="00F80863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1E56AE">
        <w:rPr>
          <w:rFonts w:ascii="仿宋" w:eastAsia="仿宋" w:hAnsi="仿宋" w:cs="仿宋" w:hint="eastAsia"/>
          <w:sz w:val="32"/>
          <w:szCs w:val="32"/>
        </w:rPr>
        <w:t>著名管理案例分析</w:t>
      </w:r>
    </w:p>
    <w:p w14:paraId="111234B5" w14:textId="70400912" w:rsidR="00C62CD5" w:rsidRPr="00F80863" w:rsidRDefault="001E56AE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E56AE">
        <w:rPr>
          <w:rFonts w:ascii="仿宋" w:eastAsia="仿宋" w:hAnsi="仿宋" w:cs="仿宋" w:hint="eastAsia"/>
          <w:sz w:val="32"/>
          <w:szCs w:val="32"/>
        </w:rPr>
        <w:t>生活中无处不存在设计，产品的创新使我们的生活越来越美好，一个好的的设计从构思到产品再到市场营销，都有体现出了它在设计与管理上的经验。设计正在逐渐的改变我们的生活观念，丰富我们的生活，让我们一起看看我们身边的设计</w:t>
      </w:r>
      <w:r w:rsidR="00C62CD5"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027CB0DD" w14:textId="5F8EFB4F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（一）</w:t>
      </w:r>
      <w:r w:rsidR="001E56AE">
        <w:rPr>
          <w:rFonts w:ascii="仿宋" w:eastAsia="仿宋" w:hAnsi="仿宋" w:cs="仿宋" w:hint="eastAsia"/>
          <w:sz w:val="32"/>
          <w:szCs w:val="32"/>
        </w:rPr>
        <w:t>通信行业</w:t>
      </w:r>
    </w:p>
    <w:p w14:paraId="0499CF1A" w14:textId="6AE40840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（二）</w:t>
      </w:r>
      <w:r w:rsidR="001E56AE">
        <w:rPr>
          <w:rFonts w:ascii="仿宋" w:eastAsia="仿宋" w:hAnsi="仿宋" w:cs="仿宋" w:hint="eastAsia"/>
          <w:sz w:val="32"/>
          <w:szCs w:val="32"/>
        </w:rPr>
        <w:t>零售行业</w:t>
      </w:r>
    </w:p>
    <w:p w14:paraId="1BAAD07F" w14:textId="2917F9D6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（三）</w:t>
      </w:r>
      <w:r w:rsidR="001E56AE">
        <w:rPr>
          <w:rFonts w:ascii="仿宋" w:eastAsia="仿宋" w:hAnsi="仿宋" w:cs="仿宋" w:hint="eastAsia"/>
          <w:sz w:val="32"/>
          <w:szCs w:val="32"/>
        </w:rPr>
        <w:t>酒店管理设计</w:t>
      </w:r>
    </w:p>
    <w:p w14:paraId="612C5AC0" w14:textId="44995468" w:rsidR="001E56AE" w:rsidRDefault="001E56AE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四</w:t>
      </w:r>
      <w:r w:rsidRPr="00F80863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汽车产品开发管理</w:t>
      </w:r>
    </w:p>
    <w:p w14:paraId="42AB477E" w14:textId="6AC110C1" w:rsidR="001E56AE" w:rsidRPr="00F80863" w:rsidRDefault="001E56AE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lastRenderedPageBreak/>
        <w:t>（</w:t>
      </w:r>
      <w:r>
        <w:rPr>
          <w:rFonts w:ascii="仿宋" w:eastAsia="仿宋" w:hAnsi="仿宋" w:cs="仿宋" w:hint="eastAsia"/>
          <w:sz w:val="32"/>
          <w:szCs w:val="32"/>
        </w:rPr>
        <w:t>五</w:t>
      </w:r>
      <w:r w:rsidRPr="00F80863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包豪斯</w:t>
      </w:r>
    </w:p>
    <w:p w14:paraId="030D5D84" w14:textId="7A9CCD95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1.识记：（1）</w:t>
      </w:r>
      <w:r w:rsidR="004F0B19">
        <w:rPr>
          <w:rFonts w:ascii="仿宋" w:eastAsia="仿宋" w:hAnsi="仿宋" w:cs="仿宋" w:hint="eastAsia"/>
          <w:sz w:val="32"/>
          <w:szCs w:val="32"/>
        </w:rPr>
        <w:t>企业文化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4F0B19">
        <w:rPr>
          <w:rFonts w:ascii="仿宋" w:eastAsia="仿宋" w:hAnsi="仿宋" w:cs="仿宋" w:hint="eastAsia"/>
          <w:sz w:val="32"/>
          <w:szCs w:val="32"/>
        </w:rPr>
        <w:t>设计包装</w:t>
      </w:r>
      <w:r w:rsidRPr="00F80863">
        <w:rPr>
          <w:rFonts w:ascii="仿宋" w:eastAsia="仿宋" w:hAnsi="仿宋" w:cs="仿宋" w:hint="eastAsia"/>
          <w:sz w:val="32"/>
          <w:szCs w:val="32"/>
        </w:rPr>
        <w:t>；（3）</w:t>
      </w:r>
      <w:r w:rsidR="004F0B19">
        <w:rPr>
          <w:rFonts w:ascii="仿宋" w:eastAsia="仿宋" w:hAnsi="仿宋" w:cs="仿宋" w:hint="eastAsia"/>
          <w:sz w:val="32"/>
          <w:szCs w:val="32"/>
        </w:rPr>
        <w:t>管理策略</w:t>
      </w:r>
      <w:r w:rsidRPr="00F80863">
        <w:rPr>
          <w:rFonts w:ascii="仿宋" w:eastAsia="仿宋" w:hAnsi="仿宋" w:cs="仿宋" w:hint="eastAsia"/>
          <w:sz w:val="32"/>
          <w:szCs w:val="32"/>
        </w:rPr>
        <w:t>；（4）</w:t>
      </w:r>
      <w:r w:rsidR="004F0B19">
        <w:rPr>
          <w:rFonts w:ascii="仿宋" w:eastAsia="仿宋" w:hAnsi="仿宋" w:cs="仿宋" w:hint="eastAsia"/>
          <w:sz w:val="32"/>
          <w:szCs w:val="32"/>
        </w:rPr>
        <w:t>营销策略</w:t>
      </w:r>
      <w:r w:rsidRPr="00F80863">
        <w:rPr>
          <w:rFonts w:ascii="仿宋" w:eastAsia="仿宋" w:hAnsi="仿宋" w:cs="仿宋" w:hint="eastAsia"/>
          <w:sz w:val="32"/>
          <w:szCs w:val="32"/>
        </w:rPr>
        <w:t>；</w:t>
      </w:r>
      <w:r w:rsidR="004F0B19" w:rsidRPr="00F80863">
        <w:rPr>
          <w:rFonts w:ascii="仿宋" w:eastAsia="仿宋" w:hAnsi="仿宋" w:cs="仿宋" w:hint="eastAsia"/>
          <w:sz w:val="32"/>
          <w:szCs w:val="32"/>
        </w:rPr>
        <w:t>（</w:t>
      </w:r>
      <w:r w:rsidR="004F0B19">
        <w:rPr>
          <w:rFonts w:ascii="仿宋" w:eastAsia="仿宋" w:hAnsi="仿宋" w:cs="仿宋"/>
          <w:sz w:val="32"/>
          <w:szCs w:val="32"/>
        </w:rPr>
        <w:t>5</w:t>
      </w:r>
      <w:r w:rsidR="004F0B19" w:rsidRPr="00F80863">
        <w:rPr>
          <w:rFonts w:ascii="仿宋" w:eastAsia="仿宋" w:hAnsi="仿宋" w:cs="仿宋" w:hint="eastAsia"/>
          <w:sz w:val="32"/>
          <w:szCs w:val="32"/>
        </w:rPr>
        <w:t>）</w:t>
      </w:r>
      <w:r w:rsidR="004F0B19">
        <w:rPr>
          <w:rFonts w:ascii="仿宋" w:eastAsia="仿宋" w:hAnsi="仿宋" w:cs="仿宋" w:hint="eastAsia"/>
          <w:sz w:val="32"/>
          <w:szCs w:val="32"/>
        </w:rPr>
        <w:t>包豪斯设计风格、设计成果</w:t>
      </w:r>
      <w:r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32C93CD3" w14:textId="06F8FCB3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2.领会：（1）</w:t>
      </w:r>
      <w:r w:rsidR="001E56AE">
        <w:rPr>
          <w:rFonts w:ascii="仿宋" w:eastAsia="仿宋" w:hAnsi="仿宋" w:cs="仿宋" w:hint="eastAsia"/>
          <w:sz w:val="32"/>
          <w:szCs w:val="32"/>
        </w:rPr>
        <w:t>苹果公司的发展轨迹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4F0B19">
        <w:rPr>
          <w:rFonts w:ascii="仿宋" w:eastAsia="仿宋" w:hAnsi="仿宋" w:cs="仿宋" w:hint="eastAsia"/>
          <w:sz w:val="32"/>
          <w:szCs w:val="32"/>
        </w:rPr>
        <w:t>商业发展模式</w:t>
      </w:r>
      <w:r w:rsidRPr="00F80863">
        <w:rPr>
          <w:rFonts w:ascii="仿宋" w:eastAsia="仿宋" w:hAnsi="仿宋" w:cs="仿宋" w:hint="eastAsia"/>
          <w:sz w:val="32"/>
          <w:szCs w:val="32"/>
        </w:rPr>
        <w:t>；（3）</w:t>
      </w:r>
      <w:r w:rsidR="004F0B19">
        <w:rPr>
          <w:rFonts w:ascii="仿宋" w:eastAsia="仿宋" w:hAnsi="仿宋" w:cs="仿宋" w:hint="eastAsia"/>
          <w:sz w:val="32"/>
          <w:szCs w:val="32"/>
        </w:rPr>
        <w:t>苹果公司的成功因素</w:t>
      </w:r>
      <w:r w:rsidRPr="00F80863">
        <w:rPr>
          <w:rFonts w:ascii="仿宋" w:eastAsia="仿宋" w:hAnsi="仿宋" w:cs="仿宋" w:hint="eastAsia"/>
          <w:sz w:val="32"/>
          <w:szCs w:val="32"/>
        </w:rPr>
        <w:t>；（4）</w:t>
      </w:r>
      <w:r w:rsidR="004F0B19">
        <w:rPr>
          <w:rFonts w:ascii="仿宋" w:eastAsia="仿宋" w:hAnsi="仿宋" w:cs="仿宋" w:hint="eastAsia"/>
          <w:sz w:val="32"/>
          <w:szCs w:val="32"/>
        </w:rPr>
        <w:t>酒店设计及管理</w:t>
      </w:r>
      <w:r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0A7DDE5D" w14:textId="19A93D5F" w:rsidR="004003BA" w:rsidRPr="00F80863" w:rsidRDefault="00C62CD5" w:rsidP="004003B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3.应用：（1）</w:t>
      </w:r>
      <w:r w:rsidR="004F0B19">
        <w:rPr>
          <w:rFonts w:ascii="仿宋" w:eastAsia="仿宋" w:hAnsi="仿宋" w:cs="仿宋" w:hint="eastAsia"/>
          <w:sz w:val="32"/>
          <w:szCs w:val="32"/>
        </w:rPr>
        <w:t>S</w:t>
      </w:r>
      <w:r w:rsidR="004F0B19">
        <w:rPr>
          <w:rFonts w:ascii="仿宋" w:eastAsia="仿宋" w:hAnsi="仿宋" w:cs="仿宋"/>
          <w:sz w:val="32"/>
          <w:szCs w:val="32"/>
        </w:rPr>
        <w:t>OWT</w:t>
      </w:r>
      <w:r w:rsidR="004F0B19">
        <w:rPr>
          <w:rFonts w:ascii="仿宋" w:eastAsia="仿宋" w:hAnsi="仿宋" w:cs="仿宋" w:hint="eastAsia"/>
          <w:sz w:val="32"/>
          <w:szCs w:val="32"/>
        </w:rPr>
        <w:t>现状分析法（优势、劣势、机遇、威胁）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4F0B19">
        <w:rPr>
          <w:rFonts w:ascii="仿宋" w:eastAsia="仿宋" w:hAnsi="仿宋" w:cs="仿宋" w:hint="eastAsia"/>
          <w:sz w:val="32"/>
          <w:szCs w:val="32"/>
        </w:rPr>
        <w:t>企业发展四个阶段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7A311F17" w14:textId="19C853AE" w:rsidR="004003BA" w:rsidRPr="00F80863" w:rsidRDefault="004003BA" w:rsidP="004003B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75FA91F4" w14:textId="77777777" w:rsidR="00C62CD5" w:rsidRPr="00F80863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F80863">
        <w:rPr>
          <w:rFonts w:ascii="Times New Roman Regular" w:hAnsi="Times New Roman Regular" w:cs="Times New Roman Regular"/>
          <w:sz w:val="36"/>
          <w:szCs w:val="36"/>
        </w:rPr>
        <w:t>【</w:t>
      </w:r>
      <w:r w:rsidRPr="00F80863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F80863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F80863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F80863">
        <w:rPr>
          <w:rFonts w:ascii="Times New Roman Regular" w:eastAsia="黑体" w:hAnsi="Times New Roman Regular" w:cs="Times New Roman Regular"/>
          <w:sz w:val="36"/>
          <w:szCs w:val="36"/>
        </w:rPr>
        <w:t>题型例举</w:t>
      </w:r>
    </w:p>
    <w:p w14:paraId="22047F80" w14:textId="316F3EE7" w:rsidR="00C62CD5" w:rsidRPr="00F80863" w:rsidRDefault="00C62CD5" w:rsidP="00C62CD5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F80863">
        <w:rPr>
          <w:rFonts w:ascii="楷体_GB2312" w:eastAsia="黑体" w:hint="eastAsia"/>
          <w:sz w:val="24"/>
        </w:rPr>
        <w:t>一、单项选择题：本大题共</w:t>
      </w:r>
      <w:r w:rsidR="00F80863">
        <w:rPr>
          <w:rFonts w:ascii="楷体_GB2312" w:eastAsia="黑体"/>
          <w:sz w:val="24"/>
        </w:rPr>
        <w:t>20</w:t>
      </w:r>
      <w:r w:rsidRPr="00F80863">
        <w:rPr>
          <w:rFonts w:ascii="楷体_GB2312" w:eastAsia="黑体" w:hint="eastAsia"/>
          <w:sz w:val="24"/>
        </w:rPr>
        <w:t>小题，每小题</w:t>
      </w:r>
      <w:r w:rsidR="00F80863">
        <w:rPr>
          <w:rFonts w:ascii="楷体_GB2312" w:eastAsia="黑体"/>
          <w:sz w:val="24"/>
        </w:rPr>
        <w:t>1</w:t>
      </w:r>
      <w:r w:rsidRPr="00F80863">
        <w:rPr>
          <w:rFonts w:ascii="楷体_GB2312" w:eastAsia="黑体" w:hint="eastAsia"/>
          <w:sz w:val="24"/>
        </w:rPr>
        <w:t>分，共</w:t>
      </w:r>
      <w:r w:rsidR="00F80863">
        <w:rPr>
          <w:rFonts w:ascii="楷体_GB2312" w:eastAsia="黑体"/>
          <w:sz w:val="24"/>
        </w:rPr>
        <w:t>20</w:t>
      </w:r>
      <w:r w:rsidRPr="00F80863">
        <w:rPr>
          <w:rFonts w:ascii="楷体_GB2312" w:eastAsia="黑体" w:hint="eastAsia"/>
          <w:sz w:val="24"/>
        </w:rPr>
        <w:t>分。在每小题列出的备选项中只有一项是最符合题目要求的，请将其选出。</w:t>
      </w:r>
    </w:p>
    <w:p w14:paraId="219C03B4" w14:textId="19DC3866" w:rsidR="00C62CD5" w:rsidRPr="00F80863" w:rsidRDefault="00C62CD5" w:rsidP="00C62CD5">
      <w:pPr>
        <w:spacing w:line="360" w:lineRule="exact"/>
        <w:rPr>
          <w:sz w:val="24"/>
        </w:rPr>
      </w:pPr>
      <w:r w:rsidRPr="00F80863">
        <w:rPr>
          <w:rFonts w:hint="eastAsia"/>
          <w:sz w:val="24"/>
        </w:rPr>
        <w:t>1</w:t>
      </w:r>
      <w:r w:rsidRPr="00F80863">
        <w:rPr>
          <w:rFonts w:hAnsi="宋体" w:hint="eastAsia"/>
          <w:sz w:val="24"/>
        </w:rPr>
        <w:t>．</w:t>
      </w:r>
      <w:r w:rsidR="00065431">
        <w:rPr>
          <w:rFonts w:hint="eastAsia"/>
          <w:sz w:val="24"/>
        </w:rPr>
        <w:t>S</w:t>
      </w:r>
      <w:r w:rsidR="00065431">
        <w:rPr>
          <w:sz w:val="24"/>
        </w:rPr>
        <w:t>WOT</w:t>
      </w:r>
      <w:r w:rsidR="00065431">
        <w:rPr>
          <w:rFonts w:hint="eastAsia"/>
          <w:sz w:val="24"/>
        </w:rPr>
        <w:t>分析法，也称态势分析法，他的创建人是</w:t>
      </w:r>
      <w:r w:rsidRPr="00F80863">
        <w:rPr>
          <w:rFonts w:hint="eastAsia"/>
          <w:sz w:val="24"/>
        </w:rPr>
        <w:t>（</w:t>
      </w:r>
      <w:r w:rsidRPr="00F80863">
        <w:rPr>
          <w:rFonts w:hint="eastAsia"/>
          <w:sz w:val="24"/>
        </w:rPr>
        <w:t xml:space="preserve">    </w:t>
      </w:r>
      <w:r w:rsidRPr="00F80863">
        <w:rPr>
          <w:rFonts w:hint="eastAsia"/>
          <w:sz w:val="24"/>
        </w:rPr>
        <w:t>）。</w:t>
      </w:r>
    </w:p>
    <w:p w14:paraId="7946DEB0" w14:textId="278F63F9" w:rsidR="00C62CD5" w:rsidRPr="00F80863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A</w:t>
      </w:r>
      <w:r w:rsidRPr="00F80863">
        <w:rPr>
          <w:rFonts w:hAnsi="宋体" w:hint="eastAsia"/>
          <w:sz w:val="24"/>
        </w:rPr>
        <w:t>．</w:t>
      </w:r>
      <w:r w:rsidR="00065431">
        <w:rPr>
          <w:rFonts w:hint="eastAsia"/>
          <w:sz w:val="24"/>
        </w:rPr>
        <w:t>韦里克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B</w:t>
      </w:r>
      <w:r w:rsidRPr="00F80863">
        <w:rPr>
          <w:rFonts w:hAnsi="宋体" w:hint="eastAsia"/>
          <w:sz w:val="24"/>
        </w:rPr>
        <w:t>．</w:t>
      </w:r>
      <w:r w:rsidR="00E368AB">
        <w:rPr>
          <w:rFonts w:hint="eastAsia"/>
          <w:sz w:val="24"/>
        </w:rPr>
        <w:t>格罗佩斯</w:t>
      </w:r>
    </w:p>
    <w:p w14:paraId="2ED9FF06" w14:textId="35256A35" w:rsidR="00C62CD5" w:rsidRPr="00F80863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C</w:t>
      </w:r>
      <w:r w:rsidRPr="00F80863">
        <w:rPr>
          <w:rFonts w:hint="eastAsia"/>
          <w:sz w:val="24"/>
        </w:rPr>
        <w:t>．</w:t>
      </w:r>
      <w:r w:rsidR="00065431">
        <w:rPr>
          <w:rFonts w:hint="eastAsia"/>
          <w:sz w:val="24"/>
        </w:rPr>
        <w:t>乔布斯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D</w:t>
      </w:r>
      <w:r w:rsidRPr="00F80863">
        <w:rPr>
          <w:rFonts w:hint="eastAsia"/>
          <w:sz w:val="24"/>
        </w:rPr>
        <w:t>．</w:t>
      </w:r>
      <w:r w:rsidR="00E368AB">
        <w:rPr>
          <w:rFonts w:hint="eastAsia"/>
          <w:sz w:val="24"/>
        </w:rPr>
        <w:t>科勒</w:t>
      </w:r>
    </w:p>
    <w:p w14:paraId="07FFCBC0" w14:textId="14BE49CE" w:rsidR="00E368AB" w:rsidRPr="00F80863" w:rsidRDefault="00C62CD5" w:rsidP="00E368AB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二</w:t>
      </w:r>
      <w:r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E368AB">
        <w:rPr>
          <w:rFonts w:ascii="楷体_GB2312" w:eastAsia="黑体" w:hint="eastAsia"/>
          <w:sz w:val="24"/>
        </w:rPr>
        <w:t>多</w:t>
      </w:r>
      <w:r w:rsidR="00E368AB" w:rsidRPr="00F80863">
        <w:rPr>
          <w:rFonts w:ascii="楷体_GB2312" w:eastAsia="黑体" w:hint="eastAsia"/>
          <w:sz w:val="24"/>
        </w:rPr>
        <w:t>项选择题：本大题共</w:t>
      </w:r>
      <w:r w:rsidR="00E2563A">
        <w:rPr>
          <w:rFonts w:ascii="楷体_GB2312" w:eastAsia="黑体"/>
          <w:sz w:val="24"/>
        </w:rPr>
        <w:t>5</w:t>
      </w:r>
      <w:r w:rsidR="00E368AB" w:rsidRPr="00F80863">
        <w:rPr>
          <w:rFonts w:ascii="楷体_GB2312" w:eastAsia="黑体" w:hint="eastAsia"/>
          <w:sz w:val="24"/>
        </w:rPr>
        <w:t>小题，每小题</w:t>
      </w:r>
      <w:r w:rsidR="00E368AB">
        <w:rPr>
          <w:rFonts w:ascii="楷体_GB2312" w:eastAsia="黑体"/>
          <w:sz w:val="24"/>
        </w:rPr>
        <w:t>2</w:t>
      </w:r>
      <w:r w:rsidR="00E368AB" w:rsidRPr="00F80863">
        <w:rPr>
          <w:rFonts w:ascii="楷体_GB2312" w:eastAsia="黑体" w:hint="eastAsia"/>
          <w:sz w:val="24"/>
        </w:rPr>
        <w:t>分，共</w:t>
      </w:r>
      <w:r w:rsidR="00E2563A">
        <w:rPr>
          <w:rFonts w:ascii="楷体_GB2312" w:eastAsia="黑体"/>
          <w:sz w:val="24"/>
        </w:rPr>
        <w:t>1</w:t>
      </w:r>
      <w:r w:rsidR="00E368AB">
        <w:rPr>
          <w:rFonts w:ascii="楷体_GB2312" w:eastAsia="黑体"/>
          <w:sz w:val="24"/>
        </w:rPr>
        <w:t>0</w:t>
      </w:r>
      <w:r w:rsidR="00E368AB" w:rsidRPr="00F80863">
        <w:rPr>
          <w:rFonts w:ascii="楷体_GB2312" w:eastAsia="黑体" w:hint="eastAsia"/>
          <w:sz w:val="24"/>
        </w:rPr>
        <w:t>分。在每小题列出的备选项中符合题目要求的，请将其选出。</w:t>
      </w:r>
    </w:p>
    <w:p w14:paraId="10650B37" w14:textId="71C9F3E9" w:rsidR="00E368AB" w:rsidRPr="00F80863" w:rsidRDefault="00E368AB" w:rsidP="00E368AB">
      <w:pPr>
        <w:spacing w:line="360" w:lineRule="exact"/>
        <w:rPr>
          <w:sz w:val="24"/>
        </w:rPr>
      </w:pPr>
      <w:r>
        <w:rPr>
          <w:sz w:val="24"/>
        </w:rPr>
        <w:t>21</w:t>
      </w:r>
      <w:r w:rsidRPr="00F80863">
        <w:rPr>
          <w:rFonts w:hAnsi="宋体" w:hint="eastAsia"/>
          <w:sz w:val="24"/>
        </w:rPr>
        <w:t>．</w:t>
      </w:r>
      <w:r w:rsidR="00065431">
        <w:rPr>
          <w:sz w:val="24"/>
        </w:rPr>
        <w:t>PEST</w:t>
      </w:r>
      <w:r w:rsidR="00065431">
        <w:rPr>
          <w:rFonts w:hint="eastAsia"/>
          <w:sz w:val="24"/>
        </w:rPr>
        <w:t>分析法</w:t>
      </w:r>
      <w:r w:rsidR="00401568">
        <w:rPr>
          <w:rFonts w:hint="eastAsia"/>
          <w:sz w:val="24"/>
        </w:rPr>
        <w:t>的四个分析要素是</w:t>
      </w:r>
      <w:r w:rsidRPr="00F80863">
        <w:rPr>
          <w:rFonts w:hint="eastAsia"/>
          <w:sz w:val="24"/>
        </w:rPr>
        <w:t>（</w:t>
      </w:r>
      <w:r w:rsidRPr="00F80863">
        <w:rPr>
          <w:rFonts w:hint="eastAsia"/>
          <w:sz w:val="24"/>
        </w:rPr>
        <w:t xml:space="preserve">    </w:t>
      </w:r>
      <w:r w:rsidRPr="00F80863">
        <w:rPr>
          <w:rFonts w:hint="eastAsia"/>
          <w:sz w:val="24"/>
        </w:rPr>
        <w:t>）。</w:t>
      </w:r>
    </w:p>
    <w:p w14:paraId="0F6BF6AE" w14:textId="4B702484" w:rsidR="00E368AB" w:rsidRPr="00F80863" w:rsidRDefault="00E368AB" w:rsidP="00E368AB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A</w:t>
      </w:r>
      <w:r w:rsidRPr="00F80863">
        <w:rPr>
          <w:rFonts w:hAnsi="宋体" w:hint="eastAsia"/>
          <w:sz w:val="24"/>
        </w:rPr>
        <w:t>．</w:t>
      </w:r>
      <w:r w:rsidR="00401568">
        <w:rPr>
          <w:rFonts w:hint="eastAsia"/>
          <w:sz w:val="24"/>
        </w:rPr>
        <w:t>政治要素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B</w:t>
      </w:r>
      <w:r w:rsidRPr="00F80863">
        <w:rPr>
          <w:rFonts w:hAnsi="宋体" w:hint="eastAsia"/>
          <w:sz w:val="24"/>
        </w:rPr>
        <w:t>．</w:t>
      </w:r>
      <w:r w:rsidR="00401568">
        <w:rPr>
          <w:rFonts w:hint="eastAsia"/>
          <w:sz w:val="24"/>
        </w:rPr>
        <w:t>社会文化要素</w:t>
      </w:r>
    </w:p>
    <w:p w14:paraId="60E68EC3" w14:textId="0773384B" w:rsidR="00E368AB" w:rsidRPr="00804302" w:rsidRDefault="00E368AB" w:rsidP="00804302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C</w:t>
      </w:r>
      <w:r w:rsidRPr="00F80863">
        <w:rPr>
          <w:rFonts w:hint="eastAsia"/>
          <w:sz w:val="24"/>
        </w:rPr>
        <w:t>．</w:t>
      </w:r>
      <w:r w:rsidR="00401568">
        <w:rPr>
          <w:rFonts w:hint="eastAsia"/>
          <w:sz w:val="24"/>
        </w:rPr>
        <w:t>经济要素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D</w:t>
      </w:r>
      <w:r w:rsidRPr="00F80863">
        <w:rPr>
          <w:rFonts w:hint="eastAsia"/>
          <w:sz w:val="24"/>
        </w:rPr>
        <w:t>．</w:t>
      </w:r>
      <w:r w:rsidR="00401568">
        <w:rPr>
          <w:rFonts w:hint="eastAsia"/>
          <w:sz w:val="24"/>
        </w:rPr>
        <w:t>技术要素</w:t>
      </w:r>
      <w:r w:rsidR="00804302">
        <w:rPr>
          <w:rFonts w:hint="eastAsia"/>
          <w:sz w:val="24"/>
        </w:rPr>
        <w:t xml:space="preserve"> </w:t>
      </w:r>
      <w:r w:rsidR="00804302">
        <w:rPr>
          <w:sz w:val="24"/>
        </w:rPr>
        <w:t xml:space="preserve">        </w:t>
      </w:r>
      <w:r w:rsidR="00804302">
        <w:rPr>
          <w:rFonts w:hint="eastAsia"/>
          <w:sz w:val="24"/>
        </w:rPr>
        <w:t>E</w:t>
      </w:r>
      <w:r w:rsidR="00804302" w:rsidRPr="00F80863">
        <w:rPr>
          <w:rFonts w:hint="eastAsia"/>
          <w:sz w:val="24"/>
        </w:rPr>
        <w:t>．</w:t>
      </w:r>
      <w:r w:rsidR="00401568">
        <w:rPr>
          <w:rFonts w:hint="eastAsia"/>
          <w:sz w:val="24"/>
        </w:rPr>
        <w:t>管理要素</w:t>
      </w:r>
    </w:p>
    <w:p w14:paraId="7C195108" w14:textId="602B0670" w:rsidR="00C62CD5" w:rsidRPr="00F80863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三</w:t>
      </w:r>
      <w:r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名词解释题：本大题共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>
        <w:rPr>
          <w:rFonts w:ascii="Times New Roman Regular" w:eastAsia="黑体" w:hAnsi="Times New Roman Regular" w:cs="Times New Roman Regular"/>
          <w:sz w:val="24"/>
        </w:rPr>
        <w:t>15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1DC374C9" w14:textId="526FDDFF" w:rsidR="00401568" w:rsidRDefault="00E2563A" w:rsidP="00401568">
      <w:pPr>
        <w:spacing w:line="360" w:lineRule="exact"/>
        <w:rPr>
          <w:sz w:val="24"/>
        </w:rPr>
      </w:pPr>
      <w:r>
        <w:rPr>
          <w:rFonts w:ascii="Times New Roman Regular" w:hAnsi="Times New Roman Regular" w:cs="Times New Roman Regular"/>
          <w:sz w:val="24"/>
        </w:rPr>
        <w:t>26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bookmarkStart w:id="0" w:name="_Hlk152863428"/>
      <w:r w:rsidR="00401568">
        <w:rPr>
          <w:rFonts w:ascii="Times New Roman Regular" w:hAnsi="Times New Roman Regular" w:cs="Times New Roman Regular" w:hint="eastAsia"/>
          <w:sz w:val="24"/>
        </w:rPr>
        <w:t>4</w:t>
      </w:r>
      <w:r w:rsidR="00401568">
        <w:rPr>
          <w:sz w:val="24"/>
        </w:rPr>
        <w:t>P</w:t>
      </w:r>
      <w:r w:rsidR="00401568">
        <w:rPr>
          <w:rFonts w:hint="eastAsia"/>
          <w:sz w:val="24"/>
        </w:rPr>
        <w:t>分析法</w:t>
      </w:r>
    </w:p>
    <w:p w14:paraId="59A1A1D9" w14:textId="6746AF64" w:rsidR="00C62CD5" w:rsidRPr="00F80863" w:rsidRDefault="00E368AB" w:rsidP="00401568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四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、</w:t>
      </w:r>
      <w:bookmarkEnd w:id="0"/>
      <w:r w:rsidR="00C62CD5" w:rsidRPr="00F80863">
        <w:rPr>
          <w:rFonts w:ascii="Times New Roman Regular" w:eastAsia="黑体" w:hAnsi="Times New Roman Regular" w:cs="Times New Roman Regular"/>
          <w:sz w:val="24"/>
        </w:rPr>
        <w:t>简答题：本大题共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 w:rsidR="00804302">
        <w:rPr>
          <w:rFonts w:ascii="Times New Roman Regular" w:eastAsia="黑体" w:hAnsi="Times New Roman Regular" w:cs="Times New Roman Regular"/>
          <w:sz w:val="24"/>
        </w:rPr>
        <w:t>25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28CAF3E0" w14:textId="32DFEF45" w:rsidR="00C62CD5" w:rsidRPr="00F80863" w:rsidRDefault="00804302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>3</w:t>
      </w:r>
      <w:r w:rsidR="00E2563A">
        <w:rPr>
          <w:rFonts w:ascii="Times New Roman Regular" w:hAnsi="Times New Roman Regular" w:cs="Times New Roman Regular"/>
          <w:sz w:val="24"/>
        </w:rPr>
        <w:t>1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r w:rsidR="00195C1C">
        <w:rPr>
          <w:rFonts w:ascii="Times New Roman Regular" w:hAnsi="Times New Roman Regular" w:cs="Times New Roman Regular" w:hint="eastAsia"/>
          <w:sz w:val="24"/>
        </w:rPr>
        <w:t>时间管理的特征</w:t>
      </w:r>
    </w:p>
    <w:p w14:paraId="05749D9C" w14:textId="79C89F83" w:rsidR="00C62CD5" w:rsidRPr="00F80863" w:rsidRDefault="00E368AB" w:rsidP="00C62CD5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五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F80863">
        <w:rPr>
          <w:rFonts w:ascii="Times New Roman Regular" w:eastAsia="黑体" w:hAnsi="Times New Roman Regular" w:cs="Times New Roman Regular" w:hint="eastAsia"/>
          <w:sz w:val="24"/>
        </w:rPr>
        <w:t>论述题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：本大题共</w:t>
      </w:r>
      <w:r w:rsidR="00E2563A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>
        <w:rPr>
          <w:rFonts w:ascii="Times New Roman Regular" w:eastAsia="黑体" w:hAnsi="Times New Roman Regular" w:cs="Times New Roman Regular"/>
          <w:sz w:val="24"/>
        </w:rPr>
        <w:t>10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 w:rsidR="00E2563A">
        <w:rPr>
          <w:rFonts w:ascii="Times New Roman Regular" w:eastAsia="黑体" w:hAnsi="Times New Roman Regular" w:cs="Times New Roman Regular"/>
          <w:sz w:val="24"/>
        </w:rPr>
        <w:t>3</w:t>
      </w:r>
      <w:r w:rsidR="00804302">
        <w:rPr>
          <w:rFonts w:ascii="Times New Roman Regular" w:eastAsia="黑体" w:hAnsi="Times New Roman Regular" w:cs="Times New Roman Regular"/>
          <w:sz w:val="24"/>
        </w:rPr>
        <w:t>0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65CF1773" w14:textId="7C873290" w:rsidR="00C62CD5" w:rsidRPr="00F80863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>36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r w:rsidR="00401568">
        <w:rPr>
          <w:rFonts w:ascii="Times New Roman Regular" w:hAnsi="Times New Roman Regular" w:cs="Times New Roman Regular" w:hint="eastAsia"/>
          <w:sz w:val="24"/>
        </w:rPr>
        <w:t>简述苹果公司的管理模式对现代设计管理的影响</w:t>
      </w:r>
      <w:r w:rsidR="004822AD">
        <w:rPr>
          <w:rFonts w:ascii="Times New Roman Regular" w:hAnsi="Times New Roman Regular" w:cs="Times New Roman Regular" w:hint="eastAsia"/>
          <w:sz w:val="24"/>
        </w:rPr>
        <w:t>。</w:t>
      </w:r>
    </w:p>
    <w:sectPr w:rsidR="00C62CD5" w:rsidRPr="00F80863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7240" w14:textId="77777777" w:rsidR="00ED34E8" w:rsidRDefault="00ED34E8" w:rsidP="00C62CD5">
      <w:r>
        <w:separator/>
      </w:r>
    </w:p>
  </w:endnote>
  <w:endnote w:type="continuationSeparator" w:id="0">
    <w:p w14:paraId="0D62CBBB" w14:textId="77777777" w:rsidR="00ED34E8" w:rsidRDefault="00ED34E8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6109" w14:textId="77777777" w:rsidR="00ED34E8" w:rsidRDefault="00ED34E8" w:rsidP="00C62CD5">
      <w:r>
        <w:separator/>
      </w:r>
    </w:p>
  </w:footnote>
  <w:footnote w:type="continuationSeparator" w:id="0">
    <w:p w14:paraId="224B05C0" w14:textId="77777777" w:rsidR="00ED34E8" w:rsidRDefault="00ED34E8" w:rsidP="00C62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65431"/>
    <w:rsid w:val="000733B5"/>
    <w:rsid w:val="00091B67"/>
    <w:rsid w:val="00124774"/>
    <w:rsid w:val="00135BDA"/>
    <w:rsid w:val="001402BF"/>
    <w:rsid w:val="001429B2"/>
    <w:rsid w:val="0016034E"/>
    <w:rsid w:val="00165EE1"/>
    <w:rsid w:val="0017422C"/>
    <w:rsid w:val="0017652C"/>
    <w:rsid w:val="00195C1C"/>
    <w:rsid w:val="001C67AB"/>
    <w:rsid w:val="001D7A87"/>
    <w:rsid w:val="001E56AE"/>
    <w:rsid w:val="00242646"/>
    <w:rsid w:val="002E53E6"/>
    <w:rsid w:val="00315C68"/>
    <w:rsid w:val="00335F03"/>
    <w:rsid w:val="003870FA"/>
    <w:rsid w:val="00392011"/>
    <w:rsid w:val="003B67EB"/>
    <w:rsid w:val="003C1C3E"/>
    <w:rsid w:val="004003BA"/>
    <w:rsid w:val="00401568"/>
    <w:rsid w:val="0040279E"/>
    <w:rsid w:val="004822AD"/>
    <w:rsid w:val="004F0B19"/>
    <w:rsid w:val="00525511"/>
    <w:rsid w:val="005B60E8"/>
    <w:rsid w:val="006341FB"/>
    <w:rsid w:val="00673973"/>
    <w:rsid w:val="006F73B0"/>
    <w:rsid w:val="00703927"/>
    <w:rsid w:val="0070399D"/>
    <w:rsid w:val="007142DE"/>
    <w:rsid w:val="007464DB"/>
    <w:rsid w:val="007602A2"/>
    <w:rsid w:val="007D39FA"/>
    <w:rsid w:val="007F1DEC"/>
    <w:rsid w:val="00804302"/>
    <w:rsid w:val="008C7B0D"/>
    <w:rsid w:val="009471C8"/>
    <w:rsid w:val="009610C1"/>
    <w:rsid w:val="009906A7"/>
    <w:rsid w:val="009D6282"/>
    <w:rsid w:val="00A06F82"/>
    <w:rsid w:val="00A44CDB"/>
    <w:rsid w:val="00A561DD"/>
    <w:rsid w:val="00A96F2F"/>
    <w:rsid w:val="00AA29D0"/>
    <w:rsid w:val="00B2715B"/>
    <w:rsid w:val="00B92279"/>
    <w:rsid w:val="00BF06EB"/>
    <w:rsid w:val="00C62CD5"/>
    <w:rsid w:val="00CF14C3"/>
    <w:rsid w:val="00D75A86"/>
    <w:rsid w:val="00D86F83"/>
    <w:rsid w:val="00D96077"/>
    <w:rsid w:val="00DF35F9"/>
    <w:rsid w:val="00E2563A"/>
    <w:rsid w:val="00E368AB"/>
    <w:rsid w:val="00E3720A"/>
    <w:rsid w:val="00E92597"/>
    <w:rsid w:val="00E979A8"/>
    <w:rsid w:val="00ED34E8"/>
    <w:rsid w:val="00EF0F44"/>
    <w:rsid w:val="00F15CAE"/>
    <w:rsid w:val="00F15E15"/>
    <w:rsid w:val="00F470D2"/>
    <w:rsid w:val="00F65E6B"/>
    <w:rsid w:val="00F80863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7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2023-12-07T01:06:00Z</dcterms:created>
  <dcterms:modified xsi:type="dcterms:W3CDTF">2023-12-27T13:20:00Z</dcterms:modified>
</cp:coreProperties>
</file>