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b w:val="0"/>
          <w:bCs w:val="0"/>
          <w:sz w:val="32"/>
          <w:szCs w:val="32"/>
          <w:lang w:val="en-US" w:eastAsia="zh-CN"/>
        </w:rPr>
      </w:pPr>
    </w:p>
    <w:p>
      <w:pPr>
        <w:numPr>
          <w:ilvl w:val="0"/>
          <w:numId w:val="0"/>
        </w:numPr>
        <w:jc w:val="center"/>
        <w:rPr>
          <w:rFonts w:hint="eastAsia"/>
          <w:b w:val="0"/>
          <w:bCs w:val="0"/>
          <w:sz w:val="32"/>
          <w:szCs w:val="32"/>
          <w:lang w:val="en-US" w:eastAsia="zh-CN"/>
        </w:rPr>
      </w:pPr>
    </w:p>
    <w:p>
      <w:pPr>
        <w:numPr>
          <w:ilvl w:val="0"/>
          <w:numId w:val="0"/>
        </w:numPr>
        <w:jc w:val="center"/>
        <w:rPr>
          <w:rFonts w:hint="eastAsia"/>
          <w:b w:val="0"/>
          <w:bCs w:val="0"/>
          <w:sz w:val="32"/>
          <w:szCs w:val="32"/>
          <w:lang w:val="en-US" w:eastAsia="zh-CN"/>
        </w:rPr>
      </w:pPr>
      <w:r>
        <w:rPr>
          <w:rFonts w:hint="eastAsia"/>
          <w:b w:val="0"/>
          <w:bCs w:val="0"/>
          <w:sz w:val="32"/>
          <w:szCs w:val="32"/>
          <w:lang w:val="en-US" w:eastAsia="zh-CN"/>
        </w:rPr>
        <w:t>关于贵州省2021年成人高等教育学士学位课程考试时间的公告</w:t>
      </w:r>
    </w:p>
    <w:p>
      <w:pPr>
        <w:numPr>
          <w:ilvl w:val="0"/>
          <w:numId w:val="0"/>
        </w:numPr>
        <w:jc w:val="both"/>
        <w:rPr>
          <w:rFonts w:hint="eastAsia"/>
          <w:b w:val="0"/>
          <w:bCs w:val="0"/>
          <w:sz w:val="32"/>
          <w:szCs w:val="32"/>
          <w:lang w:val="en-US" w:eastAsia="zh-CN"/>
        </w:rPr>
      </w:pPr>
      <w:r>
        <w:rPr>
          <w:rFonts w:hint="eastAsia"/>
          <w:b w:val="0"/>
          <w:bCs w:val="0"/>
          <w:sz w:val="32"/>
          <w:szCs w:val="32"/>
          <w:lang w:val="en-US" w:eastAsia="zh-CN"/>
        </w:rPr>
        <w:t>日期：2021-07-13 10:52           来源：贵州省教育厅</w:t>
      </w:r>
    </w:p>
    <w:p>
      <w:pPr>
        <w:numPr>
          <w:ilvl w:val="0"/>
          <w:numId w:val="0"/>
        </w:numPr>
        <w:jc w:val="left"/>
        <w:rPr>
          <w:rFonts w:hint="eastAsia"/>
          <w:b w:val="0"/>
          <w:bCs w:val="0"/>
          <w:sz w:val="32"/>
          <w:szCs w:val="32"/>
          <w:lang w:val="en-US" w:eastAsia="zh-CN"/>
        </w:rPr>
      </w:pPr>
      <w:r>
        <w:rPr>
          <w:rFonts w:hint="eastAsia"/>
          <w:b w:val="0"/>
          <w:bCs w:val="0"/>
          <w:sz w:val="32"/>
          <w:szCs w:val="32"/>
          <w:lang w:val="en-US" w:eastAsia="zh-CN"/>
        </w:rPr>
        <w:t>各有关高校、各相关考点、各位考生：    </w:t>
      </w:r>
    </w:p>
    <w:p>
      <w:pPr>
        <w:numPr>
          <w:ilvl w:val="0"/>
          <w:numId w:val="0"/>
        </w:numPr>
        <w:jc w:val="left"/>
        <w:rPr>
          <w:rFonts w:hint="eastAsia"/>
          <w:b w:val="0"/>
          <w:bCs w:val="0"/>
          <w:sz w:val="32"/>
          <w:szCs w:val="32"/>
          <w:lang w:val="en-US" w:eastAsia="zh-CN"/>
        </w:rPr>
      </w:pPr>
      <w:r>
        <w:rPr>
          <w:rFonts w:hint="eastAsia"/>
          <w:b w:val="0"/>
          <w:bCs w:val="0"/>
          <w:sz w:val="32"/>
          <w:szCs w:val="32"/>
          <w:lang w:val="en-US" w:eastAsia="zh-CN"/>
        </w:rPr>
        <w:t>      鉴于近期国内新冠疫情的原因，且有大量外地考生参加我省组织的成人学位英语课程考试，为保障广大考生和考试工作人员安全，维护考试公平公正，经我办研究决定，贵州省2021年成人高等教育学士学位课程考试将于12月底前完成，具体的考试时间和考试方式将通过贵州省教育厅和各考点官方网站通知，请各位考生密切关注相关信息及通知。感谢各位考生和各考点的理解支持。</w:t>
      </w:r>
    </w:p>
    <w:p>
      <w:pPr>
        <w:numPr>
          <w:ilvl w:val="0"/>
          <w:numId w:val="0"/>
        </w:numPr>
        <w:jc w:val="center"/>
        <w:rPr>
          <w:rFonts w:hint="eastAsia"/>
          <w:b w:val="0"/>
          <w:bCs w:val="0"/>
          <w:sz w:val="32"/>
          <w:szCs w:val="32"/>
          <w:lang w:val="en-US" w:eastAsia="zh-CN"/>
        </w:rPr>
      </w:pPr>
      <w:r>
        <w:rPr>
          <w:rFonts w:hint="eastAsia"/>
          <w:b w:val="0"/>
          <w:bCs w:val="0"/>
          <w:sz w:val="32"/>
          <w:szCs w:val="32"/>
          <w:lang w:val="en-US" w:eastAsia="zh-CN"/>
        </w:rPr>
        <w:t> </w:t>
      </w:r>
    </w:p>
    <w:p>
      <w:pPr>
        <w:numPr>
          <w:ilvl w:val="0"/>
          <w:numId w:val="0"/>
        </w:numPr>
        <w:jc w:val="center"/>
        <w:rPr>
          <w:rFonts w:hint="eastAsia"/>
          <w:b w:val="0"/>
          <w:bCs w:val="0"/>
          <w:sz w:val="32"/>
          <w:szCs w:val="32"/>
          <w:lang w:val="en-US" w:eastAsia="zh-CN"/>
        </w:rPr>
      </w:pPr>
    </w:p>
    <w:p>
      <w:pPr>
        <w:numPr>
          <w:ilvl w:val="0"/>
          <w:numId w:val="0"/>
        </w:numPr>
        <w:jc w:val="center"/>
        <w:rPr>
          <w:rFonts w:hint="eastAsia"/>
          <w:b w:val="0"/>
          <w:bCs w:val="0"/>
          <w:sz w:val="32"/>
          <w:szCs w:val="32"/>
          <w:lang w:val="en-US" w:eastAsia="zh-CN"/>
        </w:rPr>
      </w:pPr>
      <w:bookmarkStart w:id="0" w:name="_GoBack"/>
      <w:bookmarkEnd w:id="0"/>
    </w:p>
    <w:p>
      <w:pPr>
        <w:numPr>
          <w:ilvl w:val="0"/>
          <w:numId w:val="0"/>
        </w:numPr>
        <w:jc w:val="center"/>
        <w:rPr>
          <w:rFonts w:hint="eastAsia"/>
          <w:b w:val="0"/>
          <w:bCs w:val="0"/>
          <w:sz w:val="32"/>
          <w:szCs w:val="32"/>
          <w:lang w:val="en-US" w:eastAsia="zh-CN"/>
        </w:rPr>
      </w:pPr>
      <w:r>
        <w:rPr>
          <w:rFonts w:hint="eastAsia"/>
          <w:b w:val="0"/>
          <w:bCs w:val="0"/>
          <w:sz w:val="32"/>
          <w:szCs w:val="32"/>
          <w:lang w:val="en-US" w:eastAsia="zh-CN"/>
        </w:rPr>
        <w:t xml:space="preserve">                                贵州省学位办</w:t>
      </w:r>
    </w:p>
    <w:p>
      <w:pPr>
        <w:numPr>
          <w:ilvl w:val="0"/>
          <w:numId w:val="0"/>
        </w:numPr>
        <w:jc w:val="right"/>
        <w:rPr>
          <w:rFonts w:hint="eastAsia"/>
          <w:b w:val="0"/>
          <w:bCs w:val="0"/>
          <w:sz w:val="32"/>
          <w:szCs w:val="32"/>
          <w:lang w:val="en-US" w:eastAsia="zh-CN"/>
        </w:rPr>
      </w:pPr>
      <w:r>
        <w:rPr>
          <w:rFonts w:hint="eastAsia"/>
          <w:b w:val="0"/>
          <w:bCs w:val="0"/>
          <w:sz w:val="32"/>
          <w:szCs w:val="32"/>
          <w:lang w:val="en-US" w:eastAsia="zh-CN"/>
        </w:rPr>
        <w:t xml:space="preserve">   2021年7月12日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70265"/>
    <w:rsid w:val="15770265"/>
    <w:rsid w:val="2A617F07"/>
    <w:rsid w:val="52D13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2021-07-22T03:48:00Z</dcterms:created>
  <dc:creator>梨子girl</dc:creator>
  <cp:lastModifiedBy>梨子girl</cp:lastModifiedBy>
  <dcterms:modified xsi:type="dcterms:W3CDTF">2021-07-22T03:49:23Z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3057E011FF4C464BB795414934E2B20C</vt:lpwstr>
  </property>
</Properties>
</file>